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9D" w:rsidRPr="00CB721B" w:rsidRDefault="0052799D" w:rsidP="0052799D">
      <w:pPr>
        <w:widowControl/>
        <w:spacing w:before="120" w:line="600" w:lineRule="exact"/>
        <w:ind w:firstLine="723"/>
        <w:contextualSpacing/>
        <w:jc w:val="center"/>
        <w:outlineLvl w:val="0"/>
        <w:rPr>
          <w:rFonts w:ascii="华文中宋" w:eastAsia="华文中宋" w:hAnsi="华文中宋" w:cstheme="majorBidi"/>
          <w:b/>
          <w:smallCaps/>
          <w:spacing w:val="20"/>
          <w:kern w:val="0"/>
          <w:sz w:val="32"/>
          <w:szCs w:val="32"/>
          <w:lang w:bidi="en-US"/>
        </w:rPr>
      </w:pPr>
      <w:bookmarkStart w:id="0" w:name="_Toc162187333"/>
      <w:bookmarkStart w:id="1" w:name="_GoBack"/>
      <w:bookmarkEnd w:id="1"/>
      <w:r>
        <w:rPr>
          <w:rFonts w:ascii="华文中宋" w:eastAsia="华文中宋" w:hAnsi="华文中宋" w:cstheme="majorBidi" w:hint="eastAsia"/>
          <w:b/>
          <w:smallCaps/>
          <w:spacing w:val="20"/>
          <w:kern w:val="0"/>
          <w:sz w:val="32"/>
          <w:szCs w:val="32"/>
          <w:lang w:bidi="en-US"/>
        </w:rPr>
        <w:t>竞争性磋商告知书</w:t>
      </w:r>
      <w:bookmarkEnd w:id="0"/>
    </w:p>
    <w:p w:rsidR="0052799D" w:rsidRPr="00CB721B" w:rsidRDefault="0052799D" w:rsidP="0052799D">
      <w:pPr>
        <w:widowControl/>
        <w:spacing w:line="520" w:lineRule="exact"/>
        <w:jc w:val="left"/>
        <w:rPr>
          <w:rFonts w:eastAsia="仿宋_GB2312"/>
          <w:kern w:val="0"/>
          <w:sz w:val="28"/>
          <w:szCs w:val="28"/>
          <w:u w:val="single"/>
          <w:lang w:bidi="en-US"/>
        </w:rPr>
      </w:pPr>
      <w:r>
        <w:rPr>
          <w:rFonts w:eastAsia="仿宋_GB2312" w:cs="Calibri" w:hint="eastAsia"/>
          <w:kern w:val="0"/>
          <w:sz w:val="28"/>
          <w:szCs w:val="28"/>
          <w:u w:val="single"/>
          <w:lang w:bidi="en-US"/>
        </w:rPr>
        <w:t>各招标代理机构</w:t>
      </w:r>
      <w:r w:rsidRPr="00CB721B">
        <w:rPr>
          <w:rFonts w:eastAsia="仿宋_GB2312" w:hint="eastAsia"/>
          <w:kern w:val="0"/>
          <w:sz w:val="28"/>
          <w:szCs w:val="28"/>
          <w:u w:val="single"/>
          <w:lang w:bidi="en-US"/>
        </w:rPr>
        <w:t>：</w:t>
      </w:r>
    </w:p>
    <w:p w:rsidR="0052799D" w:rsidRPr="00373EE8" w:rsidRDefault="0052799D" w:rsidP="0052799D">
      <w:pPr>
        <w:ind w:firstLineChars="200" w:firstLine="560"/>
        <w:rPr>
          <w:rFonts w:eastAsia="仿宋_GB2312"/>
          <w:kern w:val="0"/>
          <w:sz w:val="28"/>
          <w:szCs w:val="28"/>
          <w:lang w:bidi="en-US"/>
        </w:rPr>
      </w:pPr>
      <w:bookmarkStart w:id="2" w:name="_Toc24143"/>
      <w:bookmarkStart w:id="3" w:name="_Toc31878"/>
      <w:bookmarkStart w:id="4" w:name="_Toc4881"/>
      <w:bookmarkStart w:id="5" w:name="_Toc27194"/>
      <w:bookmarkStart w:id="6" w:name="_Toc23388"/>
      <w:bookmarkStart w:id="7" w:name="_Toc15180"/>
      <w:bookmarkStart w:id="8" w:name="_Toc19633"/>
      <w:bookmarkStart w:id="9" w:name="_Toc13470"/>
      <w:bookmarkStart w:id="10" w:name="_Toc30676"/>
      <w:bookmarkStart w:id="11" w:name="_Toc18290"/>
      <w:bookmarkStart w:id="12" w:name="_Toc6638"/>
      <w:bookmarkStart w:id="13" w:name="_Toc21804"/>
      <w:bookmarkStart w:id="14" w:name="_Toc14695"/>
      <w:bookmarkStart w:id="15" w:name="_Toc4926"/>
      <w:bookmarkStart w:id="16" w:name="_Toc12948"/>
      <w:bookmarkStart w:id="17" w:name="_Toc27765"/>
      <w:bookmarkStart w:id="18" w:name="_Toc4605"/>
      <w:bookmarkStart w:id="19" w:name="_Toc1998225"/>
      <w:bookmarkStart w:id="20" w:name="_Toc23784"/>
      <w:bookmarkStart w:id="21" w:name="_Toc14645"/>
      <w:bookmarkStart w:id="22" w:name="_Toc9475"/>
      <w:bookmarkStart w:id="23" w:name="_Toc3208065"/>
      <w:bookmarkStart w:id="24" w:name="_Toc11226119"/>
      <w:bookmarkStart w:id="25" w:name="_Toc13650751"/>
      <w:bookmarkStart w:id="26" w:name="_Toc64988315"/>
      <w:r w:rsidRPr="00373EE8">
        <w:rPr>
          <w:rFonts w:eastAsia="仿宋_GB2312" w:hint="eastAsia"/>
          <w:kern w:val="0"/>
          <w:sz w:val="28"/>
          <w:szCs w:val="28"/>
          <w:lang w:bidi="en-US"/>
        </w:rPr>
        <w:t>为规范</w:t>
      </w:r>
      <w:r>
        <w:rPr>
          <w:rFonts w:eastAsia="仿宋_GB2312" w:hint="eastAsia"/>
          <w:kern w:val="0"/>
          <w:sz w:val="28"/>
          <w:szCs w:val="28"/>
          <w:lang w:bidi="en-US"/>
        </w:rPr>
        <w:t>四川美丰招标管理工作，</w:t>
      </w:r>
      <w:r w:rsidRPr="002818C9">
        <w:rPr>
          <w:rFonts w:ascii="仿宋_GB2312" w:eastAsia="仿宋_GB2312" w:hAnsi="仿宋_GB2312" w:cs="仿宋_GB2312" w:hint="eastAsia"/>
          <w:color w:val="000000" w:themeColor="text1"/>
          <w:kern w:val="0"/>
          <w:sz w:val="28"/>
          <w:szCs w:val="20"/>
          <w:lang w:bidi="en-US"/>
        </w:rPr>
        <w:t>遵循公平、公正、科学及择优的原则</w:t>
      </w:r>
      <w:r>
        <w:rPr>
          <w:rFonts w:ascii="仿宋_GB2312" w:eastAsia="仿宋_GB2312" w:hAnsi="仿宋_GB2312" w:cs="仿宋_GB2312" w:hint="eastAsia"/>
          <w:color w:val="000000" w:themeColor="text1"/>
          <w:kern w:val="0"/>
          <w:sz w:val="28"/>
          <w:szCs w:val="20"/>
          <w:lang w:bidi="en-US"/>
        </w:rPr>
        <w:t>，</w:t>
      </w:r>
      <w:r>
        <w:rPr>
          <w:rFonts w:eastAsia="仿宋_GB2312" w:hint="eastAsia"/>
          <w:kern w:val="0"/>
          <w:sz w:val="28"/>
          <w:szCs w:val="28"/>
          <w:lang w:bidi="en-US"/>
        </w:rPr>
        <w:t>保持平稳有序推进各项</w:t>
      </w:r>
      <w:proofErr w:type="gramStart"/>
      <w:r>
        <w:rPr>
          <w:rFonts w:eastAsia="仿宋_GB2312" w:hint="eastAsia"/>
          <w:kern w:val="0"/>
          <w:sz w:val="28"/>
          <w:szCs w:val="28"/>
          <w:lang w:bidi="en-US"/>
        </w:rPr>
        <w:t>目顺利</w:t>
      </w:r>
      <w:proofErr w:type="gramEnd"/>
      <w:r>
        <w:rPr>
          <w:rFonts w:eastAsia="仿宋_GB2312" w:hint="eastAsia"/>
          <w:kern w:val="0"/>
          <w:sz w:val="28"/>
          <w:szCs w:val="28"/>
          <w:lang w:bidi="en-US"/>
        </w:rPr>
        <w:t>实施。为确保四川</w:t>
      </w:r>
      <w:proofErr w:type="gramStart"/>
      <w:r>
        <w:rPr>
          <w:rFonts w:eastAsia="仿宋_GB2312" w:hint="eastAsia"/>
          <w:kern w:val="0"/>
          <w:sz w:val="28"/>
          <w:szCs w:val="28"/>
          <w:lang w:bidi="en-US"/>
        </w:rPr>
        <w:t>美丰选商工作</w:t>
      </w:r>
      <w:proofErr w:type="gramEnd"/>
      <w:r>
        <w:rPr>
          <w:rFonts w:eastAsia="仿宋_GB2312" w:hint="eastAsia"/>
          <w:kern w:val="0"/>
          <w:sz w:val="28"/>
          <w:szCs w:val="28"/>
          <w:lang w:bidi="en-US"/>
        </w:rPr>
        <w:t>充分体现市场有效竞争，</w:t>
      </w:r>
      <w:r w:rsidRPr="00373EE8">
        <w:rPr>
          <w:rFonts w:eastAsia="仿宋_GB2312" w:hint="eastAsia"/>
          <w:kern w:val="0"/>
          <w:sz w:val="28"/>
          <w:szCs w:val="28"/>
          <w:lang w:bidi="en-US"/>
        </w:rPr>
        <w:t>公司</w:t>
      </w:r>
      <w:proofErr w:type="gramStart"/>
      <w:r w:rsidRPr="00373EE8">
        <w:rPr>
          <w:rFonts w:eastAsia="仿宋_GB2312" w:hint="eastAsia"/>
          <w:kern w:val="0"/>
          <w:sz w:val="28"/>
          <w:szCs w:val="28"/>
          <w:lang w:bidi="en-US"/>
        </w:rPr>
        <w:t>拟启动</w:t>
      </w:r>
      <w:proofErr w:type="gramEnd"/>
      <w:r w:rsidRPr="00613B4B">
        <w:rPr>
          <w:rFonts w:eastAsia="仿宋_GB2312" w:hint="eastAsia"/>
          <w:kern w:val="0"/>
          <w:sz w:val="28"/>
          <w:szCs w:val="28"/>
          <w:u w:val="single"/>
          <w:lang w:bidi="en-US"/>
        </w:rPr>
        <w:t>四川美丰招标代理</w:t>
      </w:r>
      <w:proofErr w:type="gramStart"/>
      <w:r w:rsidRPr="00613B4B">
        <w:rPr>
          <w:rFonts w:eastAsia="仿宋_GB2312" w:hint="eastAsia"/>
          <w:kern w:val="0"/>
          <w:sz w:val="28"/>
          <w:szCs w:val="28"/>
          <w:u w:val="single"/>
          <w:lang w:bidi="en-US"/>
        </w:rPr>
        <w:t>服务</w:t>
      </w:r>
      <w:r w:rsidRPr="00613B4B">
        <w:rPr>
          <w:rFonts w:eastAsia="仿宋_GB2312" w:cs="Calibri" w:hint="eastAsia"/>
          <w:kern w:val="0"/>
          <w:sz w:val="28"/>
          <w:szCs w:val="28"/>
          <w:lang w:bidi="en-US"/>
        </w:rPr>
        <w:t>选商</w:t>
      </w:r>
      <w:r>
        <w:rPr>
          <w:rFonts w:eastAsia="仿宋_GB2312" w:hint="eastAsia"/>
          <w:kern w:val="0"/>
          <w:sz w:val="28"/>
          <w:szCs w:val="28"/>
          <w:lang w:bidi="en-US"/>
        </w:rPr>
        <w:t>工作</w:t>
      </w:r>
      <w:proofErr w:type="gramEnd"/>
      <w:r>
        <w:rPr>
          <w:rFonts w:eastAsia="仿宋_GB2312" w:hint="eastAsia"/>
          <w:kern w:val="0"/>
          <w:sz w:val="28"/>
          <w:szCs w:val="28"/>
          <w:lang w:bidi="en-US"/>
        </w:rPr>
        <w:t>，采用竞争性磋商</w:t>
      </w:r>
      <w:r>
        <w:rPr>
          <w:rFonts w:eastAsia="仿宋_GB2312" w:cs="Calibri" w:hint="eastAsia"/>
          <w:kern w:val="0"/>
          <w:sz w:val="28"/>
          <w:szCs w:val="28"/>
          <w:lang w:bidi="en-US"/>
        </w:rPr>
        <w:t>方</w:t>
      </w:r>
      <w:r>
        <w:rPr>
          <w:rFonts w:eastAsia="仿宋_GB2312" w:hint="eastAsia"/>
          <w:kern w:val="0"/>
          <w:sz w:val="28"/>
          <w:szCs w:val="28"/>
          <w:lang w:bidi="en-US"/>
        </w:rPr>
        <w:t>式选取排名前</w:t>
      </w:r>
      <w:r>
        <w:rPr>
          <w:rFonts w:eastAsia="仿宋_GB2312" w:cs="Calibri" w:hint="eastAsia"/>
          <w:kern w:val="0"/>
          <w:sz w:val="28"/>
          <w:szCs w:val="28"/>
          <w:lang w:bidi="en-US"/>
        </w:rPr>
        <w:t>六</w:t>
      </w:r>
      <w:r>
        <w:rPr>
          <w:rFonts w:eastAsia="仿宋_GB2312" w:hint="eastAsia"/>
          <w:kern w:val="0"/>
          <w:sz w:val="28"/>
          <w:szCs w:val="28"/>
          <w:lang w:bidi="en-US"/>
        </w:rPr>
        <w:t>名的竞</w:t>
      </w:r>
      <w:r w:rsidRPr="00084BD8">
        <w:rPr>
          <w:rFonts w:eastAsia="仿宋_GB2312" w:hint="eastAsia"/>
          <w:kern w:val="0"/>
          <w:sz w:val="28"/>
          <w:szCs w:val="28"/>
          <w:lang w:bidi="en-US"/>
        </w:rPr>
        <w:t>选</w:t>
      </w:r>
      <w:r>
        <w:rPr>
          <w:rFonts w:eastAsia="仿宋_GB2312" w:hint="eastAsia"/>
          <w:kern w:val="0"/>
          <w:sz w:val="28"/>
          <w:szCs w:val="28"/>
          <w:lang w:bidi="en-US"/>
        </w:rPr>
        <w:t>人为后期招标代理合作服务商</w:t>
      </w:r>
      <w:r w:rsidRPr="00373EE8">
        <w:rPr>
          <w:rFonts w:eastAsia="仿宋_GB2312" w:hint="eastAsia"/>
          <w:kern w:val="0"/>
          <w:sz w:val="28"/>
          <w:szCs w:val="28"/>
          <w:lang w:bidi="en-US"/>
        </w:rPr>
        <w:t>。特邀请有意愿参与该</w:t>
      </w:r>
      <w:r>
        <w:rPr>
          <w:rFonts w:eastAsia="仿宋_GB2312" w:hint="eastAsia"/>
          <w:kern w:val="0"/>
          <w:sz w:val="28"/>
          <w:szCs w:val="28"/>
          <w:lang w:bidi="en-US"/>
        </w:rPr>
        <w:t>服务</w:t>
      </w:r>
      <w:r w:rsidRPr="00373EE8">
        <w:rPr>
          <w:rFonts w:eastAsia="仿宋_GB2312" w:hint="eastAsia"/>
          <w:kern w:val="0"/>
          <w:sz w:val="28"/>
          <w:szCs w:val="28"/>
          <w:lang w:bidi="en-US"/>
        </w:rPr>
        <w:t>项目的单位竞选。</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52799D" w:rsidRPr="00373EE8" w:rsidRDefault="0052799D" w:rsidP="0052799D">
      <w:pPr>
        <w:ind w:firstLineChars="200" w:firstLine="560"/>
        <w:rPr>
          <w:rFonts w:ascii="仿宋_GB2312" w:eastAsia="仿宋_GB2312"/>
          <w:sz w:val="28"/>
          <w:szCs w:val="28"/>
        </w:rPr>
      </w:pPr>
      <w:r w:rsidRPr="00373EE8">
        <w:rPr>
          <w:rFonts w:ascii="黑体" w:eastAsia="黑体" w:hAnsi="黑体" w:hint="eastAsia"/>
          <w:sz w:val="28"/>
          <w:szCs w:val="28"/>
        </w:rPr>
        <w:t>一、项目名称：</w:t>
      </w:r>
      <w:r>
        <w:rPr>
          <w:rFonts w:ascii="仿宋_GB2312" w:eastAsia="仿宋_GB2312" w:hint="eastAsia"/>
          <w:sz w:val="28"/>
          <w:szCs w:val="28"/>
        </w:rPr>
        <w:t>四川美丰招标代理服务</w:t>
      </w:r>
    </w:p>
    <w:p w:rsidR="0052799D" w:rsidRPr="00373EE8" w:rsidRDefault="0052799D" w:rsidP="0052799D">
      <w:pPr>
        <w:ind w:firstLineChars="200" w:firstLine="560"/>
        <w:rPr>
          <w:rFonts w:eastAsia="仿宋_GB2312"/>
          <w:b/>
          <w:kern w:val="0"/>
          <w:sz w:val="28"/>
          <w:szCs w:val="28"/>
          <w:lang w:bidi="en-US"/>
        </w:rPr>
      </w:pPr>
      <w:r w:rsidRPr="00373EE8">
        <w:rPr>
          <w:rFonts w:ascii="黑体" w:eastAsia="黑体" w:hAnsi="黑体" w:hint="eastAsia"/>
          <w:sz w:val="28"/>
          <w:szCs w:val="28"/>
        </w:rPr>
        <w:t>二、</w:t>
      </w:r>
      <w:r>
        <w:rPr>
          <w:rFonts w:ascii="黑体" w:eastAsia="黑体" w:hAnsi="黑体" w:hint="eastAsia"/>
          <w:sz w:val="28"/>
          <w:szCs w:val="28"/>
        </w:rPr>
        <w:t>服务范围：</w:t>
      </w:r>
      <w:r w:rsidRPr="00595487">
        <w:rPr>
          <w:rFonts w:ascii="仿宋_GB2312" w:eastAsia="仿宋_GB2312" w:hint="eastAsia"/>
          <w:sz w:val="28"/>
          <w:szCs w:val="28"/>
        </w:rPr>
        <w:t>四川美丰</w:t>
      </w:r>
      <w:r>
        <w:rPr>
          <w:rFonts w:ascii="仿宋_GB2312" w:eastAsia="仿宋_GB2312" w:hint="eastAsia"/>
          <w:sz w:val="28"/>
          <w:szCs w:val="28"/>
        </w:rPr>
        <w:t>及下属分（子）公司、项目部等各专业招标代理工作</w:t>
      </w:r>
    </w:p>
    <w:p w:rsidR="0052799D" w:rsidRPr="0027407A" w:rsidRDefault="0052799D" w:rsidP="0052799D">
      <w:pPr>
        <w:ind w:firstLineChars="200" w:firstLine="560"/>
        <w:rPr>
          <w:rFonts w:ascii="黑体" w:eastAsia="黑体" w:hAnsi="黑体"/>
          <w:sz w:val="28"/>
          <w:szCs w:val="28"/>
        </w:rPr>
      </w:pPr>
      <w:r w:rsidRPr="00373EE8">
        <w:rPr>
          <w:rFonts w:ascii="黑体" w:eastAsia="黑体" w:hAnsi="黑体" w:hint="eastAsia"/>
          <w:sz w:val="28"/>
          <w:szCs w:val="28"/>
        </w:rPr>
        <w:t>三、主要工作内容</w:t>
      </w:r>
      <w:r>
        <w:rPr>
          <w:rFonts w:ascii="黑体" w:eastAsia="黑体" w:hAnsi="黑体" w:hint="eastAsia"/>
          <w:sz w:val="28"/>
          <w:szCs w:val="28"/>
        </w:rPr>
        <w:t>：</w:t>
      </w:r>
      <w:r w:rsidRPr="0027407A">
        <w:rPr>
          <w:rFonts w:ascii="仿宋_GB2312" w:eastAsia="仿宋_GB2312" w:hint="eastAsia"/>
          <w:sz w:val="28"/>
          <w:szCs w:val="28"/>
        </w:rPr>
        <w:t>从事</w:t>
      </w:r>
      <w:r>
        <w:rPr>
          <w:rFonts w:ascii="仿宋_GB2312" w:eastAsia="仿宋_GB2312" w:hint="eastAsia"/>
          <w:sz w:val="28"/>
          <w:szCs w:val="28"/>
        </w:rPr>
        <w:t>采购人在授权范围内的各专业招标代理工作(详见合同条款)</w:t>
      </w:r>
    </w:p>
    <w:p w:rsidR="0052799D" w:rsidRPr="00373EE8" w:rsidRDefault="0052799D" w:rsidP="0052799D">
      <w:pPr>
        <w:ind w:firstLineChars="200" w:firstLine="560"/>
        <w:rPr>
          <w:rFonts w:ascii="黑体" w:eastAsia="黑体" w:hAnsi="黑体"/>
          <w:sz w:val="28"/>
          <w:szCs w:val="28"/>
        </w:rPr>
      </w:pPr>
      <w:r w:rsidRPr="00373EE8">
        <w:rPr>
          <w:rFonts w:ascii="黑体" w:eastAsia="黑体" w:hAnsi="黑体" w:hint="eastAsia"/>
          <w:sz w:val="28"/>
          <w:szCs w:val="28"/>
        </w:rPr>
        <w:t>四、</w:t>
      </w:r>
      <w:r w:rsidRPr="00373EE8">
        <w:rPr>
          <w:rFonts w:ascii="黑体" w:eastAsia="黑体" w:hAnsi="黑体"/>
          <w:sz w:val="28"/>
          <w:szCs w:val="28"/>
        </w:rPr>
        <w:t>合同期限</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服务期限：3年（1095日历天），本</w:t>
      </w:r>
      <w:r w:rsidRPr="00373EE8">
        <w:rPr>
          <w:rFonts w:ascii="仿宋_GB2312" w:eastAsia="仿宋_GB2312"/>
          <w:sz w:val="28"/>
          <w:szCs w:val="28"/>
        </w:rPr>
        <w:t>项目</w:t>
      </w:r>
      <w:r w:rsidRPr="00373EE8">
        <w:rPr>
          <w:rFonts w:ascii="仿宋_GB2312" w:eastAsia="仿宋_GB2312" w:hint="eastAsia"/>
          <w:sz w:val="28"/>
          <w:szCs w:val="28"/>
        </w:rPr>
        <w:t>有效期限暂定3年，实行“1+1+1”方式确定执行期限，即：</w:t>
      </w:r>
      <w:r>
        <w:rPr>
          <w:rFonts w:ascii="仿宋_GB2312" w:eastAsia="仿宋_GB2312" w:hint="eastAsia"/>
          <w:sz w:val="28"/>
          <w:szCs w:val="28"/>
        </w:rPr>
        <w:t>服务</w:t>
      </w:r>
      <w:r w:rsidRPr="00373EE8">
        <w:rPr>
          <w:rFonts w:ascii="仿宋_GB2312" w:eastAsia="仿宋_GB2312" w:hint="eastAsia"/>
          <w:sz w:val="28"/>
          <w:szCs w:val="28"/>
        </w:rPr>
        <w:t>执行总期限为3年，在执行一年后，</w:t>
      </w:r>
      <w:r>
        <w:rPr>
          <w:rFonts w:ascii="仿宋_GB2312" w:eastAsia="仿宋_GB2312" w:hint="eastAsia"/>
          <w:sz w:val="28"/>
          <w:szCs w:val="28"/>
        </w:rPr>
        <w:t>采购</w:t>
      </w:r>
      <w:r w:rsidRPr="00373EE8">
        <w:rPr>
          <w:rFonts w:ascii="仿宋_GB2312" w:eastAsia="仿宋_GB2312" w:hint="eastAsia"/>
          <w:sz w:val="28"/>
          <w:szCs w:val="28"/>
        </w:rPr>
        <w:t>人对</w:t>
      </w:r>
      <w:r>
        <w:rPr>
          <w:rFonts w:ascii="仿宋_GB2312" w:eastAsia="仿宋_GB2312" w:hint="eastAsia"/>
          <w:sz w:val="28"/>
          <w:szCs w:val="28"/>
        </w:rPr>
        <w:t>服务</w:t>
      </w:r>
      <w:r>
        <w:rPr>
          <w:rFonts w:eastAsia="仿宋_GB2312" w:cs="Calibri" w:hint="eastAsia"/>
          <w:sz w:val="28"/>
          <w:szCs w:val="28"/>
        </w:rPr>
        <w:t>商</w:t>
      </w:r>
      <w:r w:rsidRPr="00373EE8">
        <w:rPr>
          <w:rFonts w:ascii="仿宋_GB2312" w:eastAsia="仿宋_GB2312" w:hint="eastAsia"/>
          <w:sz w:val="28"/>
          <w:szCs w:val="28"/>
        </w:rPr>
        <w:t>进行合同履约评价，根据评价结果（是否合格）确定是否续签下一年度合同。</w:t>
      </w:r>
    </w:p>
    <w:p w:rsidR="0052799D" w:rsidRDefault="0052799D" w:rsidP="0052799D">
      <w:pPr>
        <w:pStyle w:val="a3"/>
        <w:widowControl/>
        <w:shd w:val="clear" w:color="auto" w:fill="FFFFFF"/>
        <w:spacing w:beforeAutospacing="0" w:afterAutospacing="0" w:line="440" w:lineRule="atLeast"/>
        <w:ind w:left="100" w:right="100" w:firstLine="560"/>
        <w:rPr>
          <w:rFonts w:ascii="黑体" w:eastAsia="黑体" w:hAnsi="黑体" w:hint="default"/>
          <w:sz w:val="28"/>
          <w:szCs w:val="28"/>
        </w:rPr>
      </w:pPr>
      <w:bookmarkStart w:id="27" w:name="_Toc64988316"/>
      <w:r w:rsidRPr="00373EE8">
        <w:rPr>
          <w:rFonts w:ascii="黑体" w:eastAsia="黑体" w:hAnsi="黑体"/>
          <w:sz w:val="28"/>
          <w:szCs w:val="28"/>
        </w:rPr>
        <w:t>五、</w:t>
      </w:r>
      <w:r>
        <w:rPr>
          <w:rFonts w:ascii="黑体" w:eastAsia="黑体" w:hAnsi="黑体"/>
          <w:sz w:val="28"/>
          <w:szCs w:val="28"/>
        </w:rPr>
        <w:t>竞选人</w:t>
      </w:r>
      <w:r w:rsidRPr="00373EE8">
        <w:rPr>
          <w:rFonts w:ascii="黑体" w:eastAsia="黑体" w:hAnsi="黑体"/>
          <w:sz w:val="28"/>
          <w:szCs w:val="28"/>
        </w:rPr>
        <w:t>资格要求</w:t>
      </w:r>
      <w:bookmarkEnd w:id="27"/>
    </w:p>
    <w:p w:rsidR="0052799D" w:rsidRDefault="0052799D" w:rsidP="0052799D">
      <w:pPr>
        <w:ind w:firstLineChars="152" w:firstLine="426"/>
        <w:rPr>
          <w:rFonts w:ascii="仿宋_GB2312" w:eastAsia="仿宋_GB2312"/>
          <w:sz w:val="28"/>
          <w:szCs w:val="28"/>
        </w:rPr>
      </w:pPr>
      <w:r w:rsidRPr="00FB6A52">
        <w:rPr>
          <w:rFonts w:ascii="仿宋_GB2312" w:eastAsia="仿宋_GB2312" w:hint="eastAsia"/>
          <w:sz w:val="28"/>
          <w:szCs w:val="28"/>
        </w:rPr>
        <w:t>（一）资质：</w:t>
      </w:r>
    </w:p>
    <w:p w:rsidR="0052799D" w:rsidRDefault="0052799D" w:rsidP="0052799D">
      <w:pPr>
        <w:ind w:firstLineChars="101" w:firstLine="283"/>
        <w:rPr>
          <w:rFonts w:ascii="仿宋_GB2312" w:eastAsia="仿宋_GB2312"/>
          <w:sz w:val="28"/>
          <w:szCs w:val="28"/>
        </w:rPr>
      </w:pPr>
      <w:r>
        <w:rPr>
          <w:rFonts w:ascii="仿宋_GB2312" w:eastAsia="仿宋_GB2312" w:hint="eastAsia"/>
          <w:sz w:val="28"/>
          <w:szCs w:val="28"/>
        </w:rPr>
        <w:t>1、</w:t>
      </w:r>
      <w:r w:rsidRPr="00A933D3">
        <w:rPr>
          <w:rFonts w:ascii="仿宋_GB2312" w:eastAsia="仿宋_GB2312" w:hint="eastAsia"/>
          <w:sz w:val="28"/>
          <w:szCs w:val="28"/>
        </w:rPr>
        <w:t>在中华人民共和国注册并取得营业执照</w:t>
      </w:r>
      <w:r>
        <w:rPr>
          <w:rFonts w:ascii="仿宋_GB2312" w:eastAsia="仿宋_GB2312" w:hint="eastAsia"/>
          <w:sz w:val="28"/>
          <w:szCs w:val="28"/>
        </w:rPr>
        <w:t>；</w:t>
      </w:r>
    </w:p>
    <w:p w:rsidR="0052799D" w:rsidRDefault="0052799D" w:rsidP="0052799D">
      <w:pPr>
        <w:ind w:firstLineChars="101" w:firstLine="283"/>
        <w:rPr>
          <w:rFonts w:ascii="仿宋_GB2312" w:eastAsia="仿宋_GB2312"/>
          <w:sz w:val="28"/>
          <w:szCs w:val="28"/>
        </w:rPr>
      </w:pPr>
      <w:r>
        <w:rPr>
          <w:rFonts w:ascii="仿宋_GB2312" w:eastAsia="仿宋_GB2312" w:hint="eastAsia"/>
          <w:sz w:val="28"/>
          <w:szCs w:val="28"/>
        </w:rPr>
        <w:t>2、</w:t>
      </w:r>
      <w:r w:rsidRPr="00FB6A52">
        <w:rPr>
          <w:rFonts w:ascii="仿宋_GB2312" w:eastAsia="仿宋_GB2312"/>
          <w:sz w:val="28"/>
          <w:szCs w:val="28"/>
        </w:rPr>
        <w:t>具有良好的商业信誉和健全的财务会计制度；</w:t>
      </w:r>
    </w:p>
    <w:p w:rsidR="0052799D" w:rsidRDefault="0052799D" w:rsidP="0052799D">
      <w:pPr>
        <w:ind w:firstLineChars="101" w:firstLine="283"/>
        <w:rPr>
          <w:rFonts w:ascii="仿宋_GB2312" w:eastAsia="仿宋_GB2312"/>
          <w:sz w:val="28"/>
          <w:szCs w:val="28"/>
        </w:rPr>
      </w:pPr>
      <w:r>
        <w:rPr>
          <w:rFonts w:ascii="仿宋_GB2312" w:eastAsia="仿宋_GB2312" w:hint="eastAsia"/>
          <w:sz w:val="28"/>
          <w:szCs w:val="28"/>
        </w:rPr>
        <w:t>3、</w:t>
      </w:r>
      <w:r w:rsidRPr="00FB6A52">
        <w:rPr>
          <w:rFonts w:ascii="仿宋_GB2312" w:eastAsia="仿宋_GB2312"/>
          <w:sz w:val="28"/>
          <w:szCs w:val="28"/>
        </w:rPr>
        <w:t>具有履行合同所必需的设备和专业技术能力；</w:t>
      </w:r>
    </w:p>
    <w:p w:rsidR="0052799D" w:rsidRPr="00FB6A52" w:rsidRDefault="0052799D" w:rsidP="0052799D">
      <w:pPr>
        <w:ind w:firstLineChars="101" w:firstLine="283"/>
        <w:rPr>
          <w:rFonts w:ascii="仿宋_GB2312" w:eastAsia="仿宋_GB2312"/>
          <w:sz w:val="28"/>
          <w:szCs w:val="28"/>
        </w:rPr>
      </w:pPr>
      <w:r w:rsidRPr="00FB6A52">
        <w:rPr>
          <w:rFonts w:ascii="仿宋_GB2312" w:eastAsia="仿宋_GB2312"/>
          <w:sz w:val="28"/>
          <w:szCs w:val="28"/>
        </w:rPr>
        <w:lastRenderedPageBreak/>
        <w:t>4</w:t>
      </w:r>
      <w:r>
        <w:rPr>
          <w:rFonts w:ascii="仿宋_GB2312" w:eastAsia="仿宋_GB2312"/>
          <w:sz w:val="28"/>
          <w:szCs w:val="28"/>
        </w:rPr>
        <w:t>、</w:t>
      </w:r>
      <w:r w:rsidRPr="00FB6A52">
        <w:rPr>
          <w:rFonts w:ascii="仿宋_GB2312" w:eastAsia="仿宋_GB2312"/>
          <w:sz w:val="28"/>
          <w:szCs w:val="28"/>
        </w:rPr>
        <w:t>有依法缴纳税收和社会保障资金的良好记录；</w:t>
      </w:r>
    </w:p>
    <w:p w:rsidR="0052799D" w:rsidRPr="00FB6A52" w:rsidRDefault="0052799D" w:rsidP="0052799D">
      <w:pPr>
        <w:ind w:firstLineChars="101" w:firstLine="283"/>
        <w:rPr>
          <w:rFonts w:ascii="仿宋_GB2312" w:eastAsia="仿宋_GB2312"/>
          <w:sz w:val="28"/>
          <w:szCs w:val="28"/>
        </w:rPr>
      </w:pPr>
      <w:r w:rsidRPr="00FB6A52">
        <w:rPr>
          <w:rFonts w:ascii="仿宋_GB2312" w:eastAsia="仿宋_GB2312"/>
          <w:sz w:val="28"/>
          <w:szCs w:val="28"/>
        </w:rPr>
        <w:t>5</w:t>
      </w:r>
      <w:r>
        <w:rPr>
          <w:rFonts w:ascii="仿宋_GB2312" w:eastAsia="仿宋_GB2312"/>
          <w:sz w:val="28"/>
          <w:szCs w:val="28"/>
        </w:rPr>
        <w:t>、</w:t>
      </w:r>
      <w:r w:rsidRPr="00FB6A52">
        <w:rPr>
          <w:rFonts w:ascii="仿宋_GB2312" w:eastAsia="仿宋_GB2312"/>
          <w:sz w:val="28"/>
          <w:szCs w:val="28"/>
        </w:rPr>
        <w:t>参加竞选活动前三年内，在经营活动中没有重大违法记录；</w:t>
      </w:r>
    </w:p>
    <w:p w:rsidR="0052799D" w:rsidRPr="00373EE8" w:rsidRDefault="0052799D" w:rsidP="0052799D">
      <w:pPr>
        <w:ind w:firstLineChars="101" w:firstLine="283"/>
        <w:rPr>
          <w:rFonts w:ascii="仿宋_GB2312" w:eastAsia="仿宋_GB2312"/>
          <w:sz w:val="28"/>
          <w:szCs w:val="28"/>
        </w:rPr>
      </w:pPr>
      <w:r w:rsidRPr="00FB6A52">
        <w:rPr>
          <w:rFonts w:ascii="仿宋_GB2312" w:eastAsia="仿宋_GB2312"/>
          <w:sz w:val="28"/>
          <w:szCs w:val="28"/>
        </w:rPr>
        <w:t>6</w:t>
      </w:r>
      <w:r>
        <w:rPr>
          <w:rFonts w:ascii="仿宋_GB2312" w:eastAsia="仿宋_GB2312"/>
          <w:sz w:val="28"/>
          <w:szCs w:val="28"/>
        </w:rPr>
        <w:t>、竞选人</w:t>
      </w:r>
      <w:r w:rsidRPr="00FB6A52">
        <w:rPr>
          <w:rFonts w:ascii="仿宋_GB2312" w:eastAsia="仿宋_GB2312"/>
          <w:sz w:val="28"/>
          <w:szCs w:val="28"/>
        </w:rPr>
        <w:t>与其他</w:t>
      </w:r>
      <w:r>
        <w:rPr>
          <w:rFonts w:ascii="仿宋_GB2312" w:eastAsia="仿宋_GB2312"/>
          <w:sz w:val="28"/>
          <w:szCs w:val="28"/>
        </w:rPr>
        <w:t>竞选人</w:t>
      </w:r>
      <w:r w:rsidRPr="00FB6A52">
        <w:rPr>
          <w:rFonts w:ascii="仿宋_GB2312" w:eastAsia="仿宋_GB2312"/>
          <w:sz w:val="28"/>
          <w:szCs w:val="28"/>
        </w:rPr>
        <w:t>之间，单位负责人不为同一人而且不存在直接控股、管理关系</w:t>
      </w:r>
      <w:r>
        <w:rPr>
          <w:rFonts w:ascii="仿宋_GB2312" w:eastAsia="仿宋_GB2312" w:hint="eastAsia"/>
          <w:sz w:val="28"/>
          <w:szCs w:val="28"/>
        </w:rPr>
        <w:t>。</w:t>
      </w:r>
    </w:p>
    <w:p w:rsidR="0052799D" w:rsidRDefault="0052799D" w:rsidP="0052799D">
      <w:pPr>
        <w:pStyle w:val="a3"/>
        <w:widowControl/>
        <w:shd w:val="clear" w:color="auto" w:fill="FFFFFF"/>
        <w:spacing w:beforeAutospacing="0" w:afterAutospacing="0" w:line="440" w:lineRule="atLeast"/>
        <w:ind w:right="100" w:firstLineChars="100" w:firstLine="320"/>
        <w:rPr>
          <w:rFonts w:ascii="仿宋_GB2312" w:eastAsia="仿宋_GB2312" w:hAnsi="Calibri" w:hint="default"/>
          <w:color w:val="auto"/>
          <w:kern w:val="2"/>
          <w:sz w:val="28"/>
          <w:szCs w:val="28"/>
        </w:rPr>
      </w:pPr>
      <w:r w:rsidRPr="00154746">
        <w:rPr>
          <w:rFonts w:ascii="仿宋_GB2312" w:eastAsia="仿宋_GB2312" w:hAnsi="仿宋" w:cstheme="minorBidi"/>
          <w:kern w:val="2"/>
          <w:sz w:val="32"/>
          <w:szCs w:val="32"/>
        </w:rPr>
        <w:t>（二）</w:t>
      </w:r>
      <w:r w:rsidRPr="00FB6A52">
        <w:rPr>
          <w:rFonts w:ascii="仿宋_GB2312" w:eastAsia="仿宋_GB2312" w:hAnsi="Calibri"/>
          <w:color w:val="auto"/>
          <w:kern w:val="2"/>
          <w:sz w:val="28"/>
          <w:szCs w:val="28"/>
        </w:rPr>
        <w:t>业绩：20</w:t>
      </w:r>
      <w:r>
        <w:rPr>
          <w:rFonts w:ascii="仿宋_GB2312" w:eastAsia="仿宋_GB2312" w:hAnsi="Calibri" w:hint="default"/>
          <w:color w:val="auto"/>
          <w:kern w:val="2"/>
          <w:sz w:val="28"/>
          <w:szCs w:val="28"/>
        </w:rPr>
        <w:t>21</w:t>
      </w:r>
      <w:r w:rsidRPr="00FB6A52">
        <w:rPr>
          <w:rFonts w:ascii="仿宋_GB2312" w:eastAsia="仿宋_GB2312" w:hAnsi="Calibri"/>
          <w:color w:val="auto"/>
          <w:kern w:val="2"/>
          <w:sz w:val="28"/>
          <w:szCs w:val="28"/>
        </w:rPr>
        <w:t>年至今至少完成</w:t>
      </w:r>
      <w:r>
        <w:rPr>
          <w:rFonts w:ascii="仿宋_GB2312" w:eastAsia="仿宋_GB2312" w:hAnsi="Calibri" w:hint="default"/>
          <w:color w:val="auto"/>
          <w:kern w:val="2"/>
          <w:sz w:val="28"/>
          <w:szCs w:val="28"/>
        </w:rPr>
        <w:t>3</w:t>
      </w:r>
      <w:r w:rsidRPr="00FB6A52">
        <w:rPr>
          <w:rFonts w:ascii="仿宋_GB2312" w:eastAsia="仿宋_GB2312" w:hAnsi="Calibri"/>
          <w:color w:val="auto"/>
          <w:kern w:val="2"/>
          <w:sz w:val="28"/>
          <w:szCs w:val="28"/>
        </w:rPr>
        <w:t>个工程类项目</w:t>
      </w:r>
      <w:r>
        <w:rPr>
          <w:rFonts w:ascii="仿宋_GB2312" w:eastAsia="仿宋_GB2312" w:hAnsi="Calibri"/>
          <w:color w:val="auto"/>
          <w:kern w:val="2"/>
          <w:sz w:val="28"/>
          <w:szCs w:val="28"/>
        </w:rPr>
        <w:t>的</w:t>
      </w:r>
      <w:r>
        <w:rPr>
          <w:rFonts w:ascii="仿宋_GB2312" w:eastAsia="仿宋_GB2312" w:hAnsi="Calibri" w:hint="default"/>
          <w:color w:val="auto"/>
          <w:kern w:val="2"/>
          <w:sz w:val="28"/>
          <w:szCs w:val="28"/>
        </w:rPr>
        <w:t>招标代理业绩</w:t>
      </w:r>
      <w:r w:rsidRPr="00FB6A52">
        <w:rPr>
          <w:rFonts w:ascii="仿宋_GB2312" w:eastAsia="仿宋_GB2312" w:hAnsi="Calibri"/>
          <w:color w:val="auto"/>
          <w:kern w:val="2"/>
          <w:sz w:val="28"/>
          <w:szCs w:val="28"/>
        </w:rPr>
        <w:t>（以提供的代理合同复印件为准）；</w:t>
      </w:r>
    </w:p>
    <w:p w:rsidR="0052799D" w:rsidRPr="00FB6A52" w:rsidRDefault="0052799D" w:rsidP="0052799D">
      <w:pPr>
        <w:pStyle w:val="a3"/>
        <w:widowControl/>
        <w:shd w:val="clear" w:color="auto" w:fill="FFFFFF"/>
        <w:spacing w:beforeAutospacing="0" w:afterAutospacing="0" w:line="440" w:lineRule="atLeast"/>
        <w:ind w:right="100" w:firstLineChars="100" w:firstLine="280"/>
        <w:rPr>
          <w:rFonts w:ascii="仿宋_GB2312" w:eastAsia="仿宋_GB2312" w:hAnsi="Calibri" w:hint="default"/>
          <w:color w:val="auto"/>
          <w:kern w:val="2"/>
          <w:sz w:val="28"/>
          <w:szCs w:val="28"/>
        </w:rPr>
      </w:pPr>
      <w:r>
        <w:rPr>
          <w:rFonts w:ascii="仿宋_GB2312" w:eastAsia="仿宋_GB2312" w:hAnsi="Calibri"/>
          <w:color w:val="auto"/>
          <w:kern w:val="2"/>
          <w:sz w:val="28"/>
          <w:szCs w:val="28"/>
        </w:rPr>
        <w:t>（三）</w:t>
      </w:r>
      <w:r w:rsidRPr="00A933D3">
        <w:rPr>
          <w:rFonts w:ascii="仿宋_GB2312" w:eastAsia="仿宋_GB2312" w:hAnsi="Calibri"/>
          <w:color w:val="auto"/>
          <w:kern w:val="2"/>
          <w:sz w:val="28"/>
          <w:szCs w:val="28"/>
        </w:rPr>
        <w:t>主要人员要求：拟派项目负责人应具有中级及以上职称，同时具有招标从业人员印章资格；技术负责人应具有中级及以上职称，同时具有招标从业人员印章资格；技术人员应具有招标从业人员印章资格和中级及以上职称。以上人员须提供近6个月</w:t>
      </w:r>
      <w:r>
        <w:rPr>
          <w:rFonts w:ascii="仿宋_GB2312" w:eastAsia="仿宋_GB2312" w:hAnsi="Calibri"/>
          <w:color w:val="auto"/>
          <w:kern w:val="2"/>
          <w:sz w:val="28"/>
          <w:szCs w:val="28"/>
        </w:rPr>
        <w:t>竞选人</w:t>
      </w:r>
      <w:r w:rsidRPr="00FE75AA">
        <w:rPr>
          <w:rFonts w:ascii="仿宋_GB2312" w:eastAsia="仿宋_GB2312" w:hAnsi="Calibri"/>
          <w:color w:val="auto"/>
          <w:kern w:val="2"/>
          <w:sz w:val="28"/>
          <w:szCs w:val="28"/>
        </w:rPr>
        <w:t>为其购买的</w:t>
      </w:r>
      <w:proofErr w:type="gramStart"/>
      <w:r w:rsidRPr="00FE75AA">
        <w:rPr>
          <w:rFonts w:ascii="仿宋_GB2312" w:eastAsia="仿宋_GB2312" w:hAnsi="Calibri"/>
          <w:color w:val="auto"/>
          <w:kern w:val="2"/>
          <w:sz w:val="28"/>
          <w:szCs w:val="28"/>
        </w:rPr>
        <w:t>社保证明（社保证明</w:t>
      </w:r>
      <w:proofErr w:type="gramEnd"/>
      <w:r w:rsidRPr="00FE75AA">
        <w:rPr>
          <w:rFonts w:ascii="仿宋_GB2312" w:eastAsia="仿宋_GB2312" w:hAnsi="Calibri"/>
          <w:color w:val="auto"/>
          <w:kern w:val="2"/>
          <w:sz w:val="28"/>
          <w:szCs w:val="28"/>
        </w:rPr>
        <w:t>是指：项目人员在该代理机构的养老保险缴纳凭证或由社保部门出具的项目人员在该代理机构参保的证明复印件或扫描件。</w:t>
      </w:r>
    </w:p>
    <w:p w:rsidR="0052799D" w:rsidRPr="00FE75AA" w:rsidRDefault="0052799D" w:rsidP="0052799D">
      <w:pPr>
        <w:pStyle w:val="a3"/>
        <w:widowControl/>
        <w:shd w:val="clear" w:color="auto" w:fill="FFFFFF"/>
        <w:spacing w:beforeAutospacing="0" w:afterAutospacing="0" w:line="440" w:lineRule="atLeast"/>
        <w:ind w:leftChars="48" w:left="101" w:right="100" w:firstLineChars="100" w:firstLine="280"/>
        <w:rPr>
          <w:rFonts w:ascii="仿宋_GB2312" w:eastAsia="仿宋_GB2312" w:hAnsi="Calibri" w:hint="default"/>
          <w:color w:val="auto"/>
          <w:kern w:val="2"/>
          <w:sz w:val="28"/>
          <w:szCs w:val="28"/>
        </w:rPr>
      </w:pPr>
      <w:r w:rsidRPr="00FE75AA">
        <w:rPr>
          <w:rFonts w:ascii="仿宋_GB2312" w:eastAsia="仿宋_GB2312" w:hAnsi="Calibri"/>
          <w:color w:val="auto"/>
          <w:kern w:val="2"/>
          <w:sz w:val="28"/>
          <w:szCs w:val="28"/>
        </w:rPr>
        <w:t>（四）</w:t>
      </w:r>
      <w:r w:rsidRPr="00FB6A52">
        <w:rPr>
          <w:rFonts w:ascii="仿宋_GB2312" w:eastAsia="仿宋_GB2312" w:hAnsi="Calibri"/>
          <w:color w:val="auto"/>
          <w:kern w:val="2"/>
          <w:sz w:val="28"/>
          <w:szCs w:val="28"/>
        </w:rPr>
        <w:t>信誉：</w:t>
      </w:r>
      <w:r w:rsidRPr="00FE75AA">
        <w:rPr>
          <w:rFonts w:ascii="仿宋_GB2312" w:eastAsia="仿宋_GB2312" w:hAnsi="Calibri"/>
          <w:color w:val="auto"/>
          <w:kern w:val="2"/>
          <w:sz w:val="28"/>
          <w:szCs w:val="28"/>
        </w:rPr>
        <w:t>未处于财产被接管、冻结、破产状态、未处于投标禁止期内，竞选人在“国家企业信用信息公示系统”网站（</w:t>
      </w:r>
      <w:r w:rsidRPr="00FE75AA">
        <w:rPr>
          <w:rFonts w:ascii="仿宋_GB2312" w:eastAsia="仿宋_GB2312" w:hAnsi="Calibri" w:hint="default"/>
          <w:color w:val="auto"/>
          <w:kern w:val="2"/>
          <w:sz w:val="28"/>
          <w:szCs w:val="28"/>
        </w:rPr>
        <w:t>www.gsxt.gov.cn）未被列入经营异</w:t>
      </w:r>
      <w:r w:rsidRPr="00FE75AA">
        <w:rPr>
          <w:rFonts w:ascii="仿宋_GB2312" w:eastAsia="仿宋_GB2312" w:hAnsi="Calibri"/>
          <w:color w:val="auto"/>
          <w:kern w:val="2"/>
          <w:sz w:val="28"/>
          <w:szCs w:val="28"/>
        </w:rPr>
        <w:t>常名录和严重违法失信企业名单和在“信用中国”网站（</w:t>
      </w:r>
      <w:r w:rsidRPr="00FE75AA">
        <w:rPr>
          <w:rFonts w:ascii="仿宋_GB2312" w:eastAsia="仿宋_GB2312" w:hAnsi="Calibri" w:hint="default"/>
          <w:color w:val="auto"/>
          <w:kern w:val="2"/>
          <w:sz w:val="28"/>
          <w:szCs w:val="28"/>
        </w:rPr>
        <w:t>www.creditchina.gov.cn）未被列入失信被执行人</w:t>
      </w:r>
      <w:r w:rsidRPr="00FE75AA">
        <w:rPr>
          <w:rFonts w:ascii="仿宋_GB2312" w:eastAsia="仿宋_GB2312" w:hAnsi="Calibri"/>
          <w:color w:val="auto"/>
          <w:kern w:val="2"/>
          <w:sz w:val="28"/>
          <w:szCs w:val="28"/>
        </w:rPr>
        <w:t>。</w:t>
      </w:r>
    </w:p>
    <w:p w:rsidR="0052799D" w:rsidRPr="00373EE8" w:rsidRDefault="0052799D" w:rsidP="0052799D">
      <w:pPr>
        <w:ind w:firstLineChars="200" w:firstLine="560"/>
        <w:rPr>
          <w:rFonts w:ascii="黑体" w:eastAsia="黑体" w:hAnsi="黑体"/>
          <w:sz w:val="28"/>
          <w:szCs w:val="28"/>
        </w:rPr>
      </w:pPr>
      <w:bookmarkStart w:id="28" w:name="_Toc8758"/>
      <w:bookmarkStart w:id="29" w:name="_Toc12493"/>
      <w:bookmarkStart w:id="30" w:name="_Toc19829"/>
      <w:bookmarkStart w:id="31" w:name="_Toc26354"/>
      <w:bookmarkStart w:id="32" w:name="_Toc18074"/>
      <w:bookmarkStart w:id="33" w:name="_Toc1998227"/>
      <w:bookmarkStart w:id="34" w:name="_Toc17348"/>
      <w:bookmarkStart w:id="35" w:name="_Toc3569"/>
      <w:bookmarkStart w:id="36" w:name="_Toc23861"/>
      <w:bookmarkStart w:id="37" w:name="_Toc2636"/>
      <w:bookmarkStart w:id="38" w:name="_Toc19920"/>
      <w:bookmarkStart w:id="39" w:name="_Toc10450"/>
      <w:bookmarkStart w:id="40" w:name="_Toc9691"/>
      <w:bookmarkStart w:id="41" w:name="_Toc16895"/>
      <w:bookmarkStart w:id="42" w:name="_Toc19472"/>
      <w:bookmarkStart w:id="43" w:name="_Toc10372"/>
      <w:bookmarkStart w:id="44" w:name="_Toc9147"/>
      <w:bookmarkStart w:id="45" w:name="_Toc351"/>
      <w:bookmarkStart w:id="46" w:name="_Toc29195"/>
      <w:bookmarkStart w:id="47" w:name="_Toc10016"/>
      <w:bookmarkStart w:id="48" w:name="_Toc15566"/>
      <w:bookmarkStart w:id="49" w:name="_Toc3208067"/>
      <w:bookmarkStart w:id="50" w:name="_Toc11226121"/>
      <w:bookmarkStart w:id="51" w:name="_Toc13650753"/>
      <w:bookmarkStart w:id="52" w:name="_Toc64988317"/>
      <w:r w:rsidRPr="00373EE8">
        <w:rPr>
          <w:rFonts w:ascii="黑体" w:eastAsia="黑体" w:hAnsi="黑体" w:hint="eastAsia"/>
          <w:sz w:val="28"/>
          <w:szCs w:val="28"/>
        </w:rPr>
        <w:t>四、</w:t>
      </w:r>
      <w:r>
        <w:rPr>
          <w:rFonts w:ascii="黑体" w:eastAsia="黑体" w:hAnsi="黑体" w:hint="eastAsia"/>
          <w:sz w:val="28"/>
          <w:szCs w:val="28"/>
        </w:rPr>
        <w:t>磋商文件</w:t>
      </w:r>
      <w:r w:rsidRPr="00373EE8">
        <w:rPr>
          <w:rFonts w:ascii="黑体" w:eastAsia="黑体" w:hAnsi="黑体" w:hint="eastAsia"/>
          <w:sz w:val="28"/>
          <w:szCs w:val="28"/>
        </w:rPr>
        <w:t>的获取时间</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（一）</w:t>
      </w:r>
      <w:r>
        <w:rPr>
          <w:rFonts w:ascii="仿宋_GB2312" w:eastAsia="仿宋_GB2312" w:hint="eastAsia"/>
          <w:sz w:val="28"/>
          <w:szCs w:val="28"/>
        </w:rPr>
        <w:t>磋商文件</w:t>
      </w:r>
      <w:r w:rsidRPr="00373EE8">
        <w:rPr>
          <w:rFonts w:ascii="仿宋_GB2312" w:eastAsia="仿宋_GB2312" w:hint="eastAsia"/>
          <w:sz w:val="28"/>
          <w:szCs w:val="28"/>
        </w:rPr>
        <w:t>获取时间：自202</w:t>
      </w:r>
      <w:r>
        <w:rPr>
          <w:rFonts w:ascii="仿宋_GB2312" w:eastAsia="仿宋_GB2312"/>
          <w:sz w:val="28"/>
          <w:szCs w:val="28"/>
        </w:rPr>
        <w:t>4</w:t>
      </w:r>
      <w:r w:rsidRPr="00373EE8">
        <w:rPr>
          <w:rFonts w:ascii="仿宋_GB2312" w:eastAsia="仿宋_GB2312" w:hint="eastAsia"/>
          <w:sz w:val="28"/>
          <w:szCs w:val="28"/>
        </w:rPr>
        <w:t>年</w:t>
      </w:r>
      <w:r>
        <w:rPr>
          <w:rFonts w:ascii="仿宋_GB2312" w:eastAsia="仿宋_GB2312"/>
          <w:sz w:val="28"/>
          <w:szCs w:val="28"/>
        </w:rPr>
        <w:t>4</w:t>
      </w:r>
      <w:r w:rsidRPr="00373EE8">
        <w:rPr>
          <w:rFonts w:ascii="仿宋_GB2312" w:eastAsia="仿宋_GB2312" w:hint="eastAsia"/>
          <w:sz w:val="28"/>
          <w:szCs w:val="28"/>
        </w:rPr>
        <w:t>月</w:t>
      </w:r>
      <w:r>
        <w:rPr>
          <w:rFonts w:ascii="仿宋_GB2312" w:eastAsia="仿宋_GB2312"/>
          <w:sz w:val="28"/>
          <w:szCs w:val="28"/>
        </w:rPr>
        <w:t>15</w:t>
      </w:r>
      <w:r w:rsidRPr="00373EE8">
        <w:rPr>
          <w:rFonts w:ascii="仿宋_GB2312" w:eastAsia="仿宋_GB2312" w:hint="eastAsia"/>
          <w:sz w:val="28"/>
          <w:szCs w:val="28"/>
        </w:rPr>
        <w:t>日</w:t>
      </w:r>
      <w:r>
        <w:rPr>
          <w:rFonts w:ascii="仿宋_GB2312" w:eastAsia="仿宋_GB2312" w:hint="eastAsia"/>
          <w:sz w:val="28"/>
          <w:szCs w:val="28"/>
        </w:rPr>
        <w:t>14</w:t>
      </w:r>
      <w:r w:rsidRPr="00373EE8">
        <w:rPr>
          <w:rFonts w:ascii="仿宋_GB2312" w:eastAsia="仿宋_GB2312" w:hint="eastAsia"/>
          <w:sz w:val="28"/>
          <w:szCs w:val="28"/>
        </w:rPr>
        <w:t>:00</w:t>
      </w:r>
      <w:r>
        <w:rPr>
          <w:rFonts w:ascii="仿宋_GB2312" w:eastAsia="仿宋_GB2312" w:hint="eastAsia"/>
          <w:sz w:val="28"/>
          <w:szCs w:val="28"/>
        </w:rPr>
        <w:t>时</w:t>
      </w:r>
      <w:r w:rsidRPr="00373EE8">
        <w:rPr>
          <w:rFonts w:ascii="仿宋_GB2312" w:eastAsia="仿宋_GB2312" w:hint="eastAsia"/>
          <w:sz w:val="28"/>
          <w:szCs w:val="28"/>
        </w:rPr>
        <w:t>至202</w:t>
      </w:r>
      <w:r>
        <w:rPr>
          <w:rFonts w:ascii="仿宋_GB2312" w:eastAsia="仿宋_GB2312"/>
          <w:sz w:val="28"/>
          <w:szCs w:val="28"/>
        </w:rPr>
        <w:t>4</w:t>
      </w:r>
      <w:r w:rsidRPr="00373EE8">
        <w:rPr>
          <w:rFonts w:ascii="仿宋_GB2312" w:eastAsia="仿宋_GB2312" w:hint="eastAsia"/>
          <w:sz w:val="28"/>
          <w:szCs w:val="28"/>
        </w:rPr>
        <w:t>年</w:t>
      </w:r>
      <w:r>
        <w:rPr>
          <w:rFonts w:ascii="仿宋_GB2312" w:eastAsia="仿宋_GB2312"/>
          <w:sz w:val="28"/>
          <w:szCs w:val="28"/>
        </w:rPr>
        <w:t>4</w:t>
      </w:r>
      <w:r w:rsidRPr="00373EE8">
        <w:rPr>
          <w:rFonts w:ascii="仿宋_GB2312" w:eastAsia="仿宋_GB2312" w:hint="eastAsia"/>
          <w:sz w:val="28"/>
          <w:szCs w:val="28"/>
        </w:rPr>
        <w:t>月</w:t>
      </w:r>
      <w:r>
        <w:rPr>
          <w:rFonts w:ascii="仿宋_GB2312" w:eastAsia="仿宋_GB2312"/>
          <w:sz w:val="28"/>
          <w:szCs w:val="28"/>
        </w:rPr>
        <w:t>19</w:t>
      </w:r>
      <w:r w:rsidRPr="00373EE8">
        <w:rPr>
          <w:rFonts w:ascii="仿宋_GB2312" w:eastAsia="仿宋_GB2312" w:hint="eastAsia"/>
          <w:sz w:val="28"/>
          <w:szCs w:val="28"/>
        </w:rPr>
        <w:t xml:space="preserve"> 日1</w:t>
      </w:r>
      <w:r>
        <w:rPr>
          <w:rFonts w:ascii="仿宋_GB2312" w:eastAsia="仿宋_GB2312"/>
          <w:sz w:val="28"/>
          <w:szCs w:val="28"/>
        </w:rPr>
        <w:t>7</w:t>
      </w:r>
      <w:r w:rsidRPr="00373EE8">
        <w:rPr>
          <w:rFonts w:ascii="仿宋_GB2312" w:eastAsia="仿宋_GB2312" w:hint="eastAsia"/>
          <w:sz w:val="28"/>
          <w:szCs w:val="28"/>
        </w:rPr>
        <w:t>:00</w:t>
      </w:r>
      <w:r>
        <w:rPr>
          <w:rFonts w:ascii="仿宋_GB2312" w:eastAsia="仿宋_GB2312" w:hint="eastAsia"/>
          <w:sz w:val="28"/>
          <w:szCs w:val="28"/>
        </w:rPr>
        <w:t>时</w:t>
      </w:r>
      <w:r w:rsidRPr="00373EE8">
        <w:rPr>
          <w:rFonts w:ascii="仿宋_GB2312" w:eastAsia="仿宋_GB2312" w:hint="eastAsia"/>
          <w:sz w:val="28"/>
          <w:szCs w:val="28"/>
        </w:rPr>
        <w:t>。</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lastRenderedPageBreak/>
        <w:t>（二）</w:t>
      </w:r>
      <w:proofErr w:type="gramStart"/>
      <w:r w:rsidRPr="00373EE8">
        <w:rPr>
          <w:rFonts w:ascii="仿宋_GB2312" w:eastAsia="仿宋_GB2312" w:hint="eastAsia"/>
          <w:sz w:val="28"/>
          <w:szCs w:val="28"/>
        </w:rPr>
        <w:t>获取</w:t>
      </w:r>
      <w:r>
        <w:rPr>
          <w:rFonts w:ascii="仿宋_GB2312" w:eastAsia="仿宋_GB2312" w:hint="eastAsia"/>
          <w:sz w:val="28"/>
          <w:szCs w:val="28"/>
        </w:rPr>
        <w:t>磋商</w:t>
      </w:r>
      <w:proofErr w:type="gramEnd"/>
      <w:r>
        <w:rPr>
          <w:rFonts w:ascii="仿宋_GB2312" w:eastAsia="仿宋_GB2312" w:hint="eastAsia"/>
          <w:sz w:val="28"/>
          <w:szCs w:val="28"/>
        </w:rPr>
        <w:t>文件</w:t>
      </w:r>
      <w:r w:rsidRPr="00373EE8">
        <w:rPr>
          <w:rFonts w:ascii="仿宋_GB2312" w:eastAsia="仿宋_GB2312" w:hint="eastAsia"/>
          <w:sz w:val="28"/>
          <w:szCs w:val="28"/>
        </w:rPr>
        <w:t>时，经办人员当场提交以下资料：</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1、单位介绍信原件；</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2、报名人身份证。（其中第1项收原件，第2项验明原件后收取</w:t>
      </w:r>
      <w:proofErr w:type="gramStart"/>
      <w:r w:rsidRPr="00373EE8">
        <w:rPr>
          <w:rFonts w:ascii="仿宋_GB2312" w:eastAsia="仿宋_GB2312" w:hint="eastAsia"/>
          <w:sz w:val="28"/>
          <w:szCs w:val="28"/>
        </w:rPr>
        <w:t>加盖鲜章的</w:t>
      </w:r>
      <w:proofErr w:type="gramEnd"/>
      <w:r w:rsidRPr="00373EE8">
        <w:rPr>
          <w:rFonts w:ascii="仿宋_GB2312" w:eastAsia="仿宋_GB2312" w:hint="eastAsia"/>
          <w:sz w:val="28"/>
          <w:szCs w:val="28"/>
        </w:rPr>
        <w:t>复印件</w:t>
      </w:r>
      <w:r>
        <w:rPr>
          <w:rFonts w:ascii="仿宋_GB2312" w:eastAsia="仿宋_GB2312" w:hint="eastAsia"/>
          <w:sz w:val="28"/>
          <w:szCs w:val="28"/>
        </w:rPr>
        <w:t>）</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3</w:t>
      </w:r>
      <w:r>
        <w:rPr>
          <w:rFonts w:ascii="仿宋_GB2312" w:eastAsia="仿宋_GB2312" w:hint="eastAsia"/>
          <w:sz w:val="28"/>
          <w:szCs w:val="28"/>
        </w:rPr>
        <w:t>、现场</w:t>
      </w:r>
      <w:proofErr w:type="gramStart"/>
      <w:r>
        <w:rPr>
          <w:rFonts w:ascii="仿宋_GB2312" w:eastAsia="仿宋_GB2312" w:hint="eastAsia"/>
          <w:sz w:val="28"/>
          <w:szCs w:val="28"/>
        </w:rPr>
        <w:t>获取磋商</w:t>
      </w:r>
      <w:proofErr w:type="gramEnd"/>
      <w:r>
        <w:rPr>
          <w:rFonts w:ascii="仿宋_GB2312" w:eastAsia="仿宋_GB2312" w:hint="eastAsia"/>
          <w:sz w:val="28"/>
          <w:szCs w:val="28"/>
        </w:rPr>
        <w:t>文件</w:t>
      </w:r>
      <w:r w:rsidRPr="00373EE8">
        <w:rPr>
          <w:rFonts w:ascii="仿宋_GB2312" w:eastAsia="仿宋_GB2312" w:hint="eastAsia"/>
          <w:sz w:val="28"/>
          <w:szCs w:val="28"/>
        </w:rPr>
        <w:t>地点：四川省德阳市</w:t>
      </w:r>
      <w:proofErr w:type="gramStart"/>
      <w:r w:rsidRPr="00373EE8">
        <w:rPr>
          <w:rFonts w:ascii="仿宋_GB2312" w:eastAsia="仿宋_GB2312" w:hint="eastAsia"/>
          <w:sz w:val="28"/>
          <w:szCs w:val="28"/>
        </w:rPr>
        <w:t>蓥</w:t>
      </w:r>
      <w:proofErr w:type="gramEnd"/>
      <w:r w:rsidRPr="00373EE8">
        <w:rPr>
          <w:rFonts w:ascii="仿宋_GB2312" w:eastAsia="仿宋_GB2312" w:hint="eastAsia"/>
          <w:sz w:val="28"/>
          <w:szCs w:val="28"/>
        </w:rPr>
        <w:t>华南路一段10号四川美丰化工股份有限公司。</w:t>
      </w:r>
      <w:r w:rsidRPr="0059612F">
        <w:rPr>
          <w:rFonts w:ascii="仿宋_GB2312" w:eastAsia="仿宋_GB2312" w:hint="eastAsia"/>
          <w:sz w:val="28"/>
          <w:szCs w:val="28"/>
        </w:rPr>
        <w:t>请自带U 盘拷贝磋商文件。</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4、电子报名及</w:t>
      </w:r>
      <w:r>
        <w:rPr>
          <w:rFonts w:ascii="仿宋_GB2312" w:eastAsia="仿宋_GB2312" w:hint="eastAsia"/>
          <w:sz w:val="28"/>
          <w:szCs w:val="28"/>
        </w:rPr>
        <w:t>磋商文件</w:t>
      </w:r>
      <w:r w:rsidRPr="00373EE8">
        <w:rPr>
          <w:rFonts w:ascii="仿宋_GB2312" w:eastAsia="仿宋_GB2312" w:hint="eastAsia"/>
          <w:sz w:val="28"/>
          <w:szCs w:val="28"/>
        </w:rPr>
        <w:t>获取形式：</w:t>
      </w:r>
      <w:r>
        <w:rPr>
          <w:rFonts w:ascii="仿宋_GB2312" w:eastAsia="仿宋_GB2312" w:hint="eastAsia"/>
          <w:sz w:val="28"/>
          <w:szCs w:val="28"/>
        </w:rPr>
        <w:t>采购</w:t>
      </w:r>
      <w:r w:rsidRPr="00373EE8">
        <w:rPr>
          <w:rFonts w:ascii="仿宋_GB2312" w:eastAsia="仿宋_GB2312" w:hint="eastAsia"/>
          <w:sz w:val="28"/>
          <w:szCs w:val="28"/>
        </w:rPr>
        <w:t>人以电子版形式核验</w:t>
      </w:r>
      <w:r>
        <w:rPr>
          <w:rFonts w:ascii="仿宋_GB2312" w:eastAsia="仿宋_GB2312" w:hint="eastAsia"/>
          <w:sz w:val="28"/>
          <w:szCs w:val="28"/>
        </w:rPr>
        <w:t>竞选人</w:t>
      </w:r>
      <w:r w:rsidRPr="00373EE8">
        <w:rPr>
          <w:rFonts w:ascii="仿宋_GB2312" w:eastAsia="仿宋_GB2312" w:hint="eastAsia"/>
          <w:sz w:val="28"/>
          <w:szCs w:val="28"/>
        </w:rPr>
        <w:t>信息，由</w:t>
      </w:r>
      <w:r>
        <w:rPr>
          <w:rFonts w:ascii="仿宋_GB2312" w:eastAsia="仿宋_GB2312" w:hint="eastAsia"/>
          <w:sz w:val="28"/>
          <w:szCs w:val="28"/>
        </w:rPr>
        <w:t>采购</w:t>
      </w:r>
      <w:r w:rsidRPr="00373EE8">
        <w:rPr>
          <w:rFonts w:ascii="仿宋_GB2312" w:eastAsia="仿宋_GB2312" w:hint="eastAsia"/>
          <w:sz w:val="28"/>
          <w:szCs w:val="28"/>
        </w:rPr>
        <w:t>人将电子版</w:t>
      </w:r>
      <w:r>
        <w:rPr>
          <w:rFonts w:ascii="仿宋_GB2312" w:eastAsia="仿宋_GB2312" w:hint="eastAsia"/>
          <w:sz w:val="28"/>
          <w:szCs w:val="28"/>
        </w:rPr>
        <w:t>磋商文件</w:t>
      </w:r>
      <w:r w:rsidRPr="00373EE8">
        <w:rPr>
          <w:rFonts w:ascii="仿宋_GB2312" w:eastAsia="仿宋_GB2312" w:hint="eastAsia"/>
          <w:sz w:val="28"/>
          <w:szCs w:val="28"/>
        </w:rPr>
        <w:t>发给</w:t>
      </w:r>
      <w:r>
        <w:rPr>
          <w:rFonts w:ascii="仿宋_GB2312" w:eastAsia="仿宋_GB2312" w:hint="eastAsia"/>
          <w:sz w:val="28"/>
          <w:szCs w:val="28"/>
        </w:rPr>
        <w:t>竞选人</w:t>
      </w:r>
      <w:r w:rsidRPr="00373EE8">
        <w:rPr>
          <w:rFonts w:ascii="仿宋_GB2312" w:eastAsia="仿宋_GB2312" w:hint="eastAsia"/>
          <w:sz w:val="28"/>
          <w:szCs w:val="28"/>
        </w:rPr>
        <w:t>指定联系人。</w:t>
      </w:r>
    </w:p>
    <w:p w:rsidR="0052799D" w:rsidRPr="00373EE8" w:rsidRDefault="0052799D" w:rsidP="0052799D">
      <w:pPr>
        <w:ind w:firstLineChars="200" w:firstLine="560"/>
        <w:rPr>
          <w:rFonts w:eastAsia="仿宋_GB2312"/>
          <w:b/>
          <w:kern w:val="0"/>
          <w:sz w:val="28"/>
          <w:szCs w:val="28"/>
          <w:lang w:bidi="en-US"/>
        </w:rPr>
      </w:pPr>
      <w:bookmarkStart w:id="53" w:name="_Toc26332"/>
      <w:bookmarkStart w:id="54" w:name="_Toc32660"/>
      <w:bookmarkStart w:id="55" w:name="_Toc23668"/>
      <w:bookmarkStart w:id="56" w:name="_Toc20275"/>
      <w:bookmarkStart w:id="57" w:name="_Toc13328"/>
      <w:bookmarkStart w:id="58" w:name="_Toc14750"/>
      <w:bookmarkStart w:id="59" w:name="_Toc1998228"/>
      <w:bookmarkStart w:id="60" w:name="_Toc29587"/>
      <w:bookmarkStart w:id="61" w:name="_Toc14038"/>
      <w:bookmarkStart w:id="62" w:name="_Toc30620"/>
      <w:bookmarkStart w:id="63" w:name="_Toc24022"/>
      <w:bookmarkStart w:id="64" w:name="_Toc13461"/>
      <w:bookmarkStart w:id="65" w:name="_Toc27542"/>
      <w:bookmarkStart w:id="66" w:name="_Toc16386"/>
      <w:bookmarkStart w:id="67" w:name="_Toc28854"/>
      <w:bookmarkStart w:id="68" w:name="_Toc17837"/>
      <w:bookmarkStart w:id="69" w:name="_Toc25307"/>
      <w:bookmarkStart w:id="70" w:name="_Toc13285"/>
      <w:bookmarkStart w:id="71" w:name="_Toc11217"/>
      <w:bookmarkStart w:id="72" w:name="_Toc7647"/>
      <w:bookmarkStart w:id="73" w:name="_Toc11150"/>
      <w:bookmarkStart w:id="74" w:name="_Toc3208068"/>
      <w:bookmarkStart w:id="75" w:name="_Toc11226122"/>
      <w:bookmarkStart w:id="76" w:name="_Toc13650754"/>
      <w:bookmarkStart w:id="77" w:name="_Toc64988318"/>
      <w:r w:rsidRPr="00373EE8">
        <w:rPr>
          <w:rFonts w:ascii="黑体" w:eastAsia="黑体" w:hAnsi="黑体" w:hint="eastAsia"/>
          <w:sz w:val="28"/>
          <w:szCs w:val="28"/>
        </w:rPr>
        <w:t>五、</w:t>
      </w:r>
      <w:r>
        <w:rPr>
          <w:rFonts w:ascii="黑体" w:eastAsia="黑体" w:hAnsi="黑体" w:hint="eastAsia"/>
          <w:sz w:val="28"/>
          <w:szCs w:val="28"/>
        </w:rPr>
        <w:t>竞选</w:t>
      </w:r>
      <w:r w:rsidRPr="00373EE8">
        <w:rPr>
          <w:rFonts w:ascii="黑体" w:eastAsia="黑体" w:hAnsi="黑体" w:hint="eastAsia"/>
          <w:sz w:val="28"/>
          <w:szCs w:val="28"/>
        </w:rPr>
        <w:t>响应文件的递交</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373EE8">
        <w:rPr>
          <w:rFonts w:ascii="黑体" w:eastAsia="黑体" w:hAnsi="黑体" w:hint="eastAsia"/>
          <w:sz w:val="28"/>
          <w:szCs w:val="28"/>
        </w:rPr>
        <w:t>及现场竞选时间</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（一）响应文件在</w:t>
      </w:r>
      <w:r>
        <w:rPr>
          <w:rFonts w:ascii="仿宋_GB2312" w:eastAsia="仿宋_GB2312" w:hint="eastAsia"/>
          <w:sz w:val="28"/>
          <w:szCs w:val="28"/>
        </w:rPr>
        <w:t>竞</w:t>
      </w:r>
      <w:r w:rsidRPr="00373EE8">
        <w:rPr>
          <w:rFonts w:ascii="仿宋_GB2312" w:eastAsia="仿宋_GB2312" w:hint="eastAsia"/>
          <w:sz w:val="28"/>
          <w:szCs w:val="28"/>
        </w:rPr>
        <w:t>选会议召开时由</w:t>
      </w:r>
      <w:r>
        <w:rPr>
          <w:rFonts w:ascii="仿宋_GB2312" w:eastAsia="仿宋_GB2312" w:hint="eastAsia"/>
          <w:sz w:val="28"/>
          <w:szCs w:val="28"/>
        </w:rPr>
        <w:t>竞选人</w:t>
      </w:r>
      <w:r w:rsidRPr="00373EE8">
        <w:rPr>
          <w:rFonts w:ascii="仿宋_GB2312" w:eastAsia="仿宋_GB2312" w:hint="eastAsia"/>
          <w:sz w:val="28"/>
          <w:szCs w:val="28"/>
        </w:rPr>
        <w:t>当场提交，不得提前递交。</w:t>
      </w:r>
    </w:p>
    <w:p w:rsidR="0052799D" w:rsidRPr="00373EE8" w:rsidRDefault="0052799D" w:rsidP="0052799D">
      <w:pPr>
        <w:ind w:firstLineChars="200" w:firstLine="560"/>
        <w:rPr>
          <w:rFonts w:ascii="仿宋_GB2312" w:eastAsia="仿宋_GB2312"/>
          <w:sz w:val="28"/>
          <w:szCs w:val="28"/>
        </w:rPr>
      </w:pPr>
      <w:r>
        <w:rPr>
          <w:rFonts w:ascii="仿宋_GB2312" w:eastAsia="仿宋_GB2312" w:hint="eastAsia"/>
          <w:sz w:val="28"/>
          <w:szCs w:val="28"/>
        </w:rPr>
        <w:t>（二）竞</w:t>
      </w:r>
      <w:r w:rsidRPr="00373EE8">
        <w:rPr>
          <w:rFonts w:ascii="仿宋_GB2312" w:eastAsia="仿宋_GB2312" w:hint="eastAsia"/>
          <w:sz w:val="28"/>
          <w:szCs w:val="28"/>
        </w:rPr>
        <w:t>选响应文件必须在</w:t>
      </w:r>
      <w:r>
        <w:rPr>
          <w:rFonts w:ascii="仿宋_GB2312" w:eastAsia="仿宋_GB2312" w:hint="eastAsia"/>
          <w:sz w:val="28"/>
          <w:szCs w:val="28"/>
        </w:rPr>
        <w:t>竞选截止时间前送达竞选</w:t>
      </w:r>
      <w:r>
        <w:rPr>
          <w:rFonts w:eastAsia="仿宋_GB2312" w:cs="Calibri" w:hint="eastAsia"/>
          <w:sz w:val="28"/>
          <w:szCs w:val="28"/>
        </w:rPr>
        <w:t>评审</w:t>
      </w:r>
      <w:r>
        <w:rPr>
          <w:rFonts w:ascii="仿宋_GB2312" w:eastAsia="仿宋_GB2312" w:hint="eastAsia"/>
          <w:sz w:val="28"/>
          <w:szCs w:val="28"/>
        </w:rPr>
        <w:t>地点，逾期送达的竞选响应文件不予接收。本次竞选不接受邮寄的竞</w:t>
      </w:r>
      <w:r w:rsidRPr="00373EE8">
        <w:rPr>
          <w:rFonts w:ascii="仿宋_GB2312" w:eastAsia="仿宋_GB2312" w:hint="eastAsia"/>
          <w:sz w:val="28"/>
          <w:szCs w:val="28"/>
        </w:rPr>
        <w:t>选响应文件。</w:t>
      </w:r>
    </w:p>
    <w:p w:rsidR="0052799D" w:rsidRPr="00373EE8" w:rsidRDefault="0052799D" w:rsidP="0052799D">
      <w:pPr>
        <w:ind w:firstLineChars="200" w:firstLine="560"/>
        <w:rPr>
          <w:rFonts w:ascii="仿宋_GB2312" w:eastAsia="仿宋_GB2312"/>
          <w:sz w:val="28"/>
          <w:szCs w:val="28"/>
        </w:rPr>
      </w:pPr>
      <w:r>
        <w:rPr>
          <w:rFonts w:ascii="仿宋_GB2312" w:eastAsia="仿宋_GB2312" w:hint="eastAsia"/>
          <w:sz w:val="28"/>
          <w:szCs w:val="28"/>
        </w:rPr>
        <w:t>（三）</w:t>
      </w:r>
      <w:r>
        <w:rPr>
          <w:rFonts w:eastAsia="仿宋_GB2312" w:cs="Calibri" w:hint="eastAsia"/>
          <w:sz w:val="28"/>
          <w:szCs w:val="28"/>
        </w:rPr>
        <w:t>响应</w:t>
      </w:r>
      <w:r>
        <w:rPr>
          <w:rFonts w:ascii="仿宋_GB2312" w:eastAsia="仿宋_GB2312" w:hint="eastAsia"/>
          <w:sz w:val="28"/>
          <w:szCs w:val="28"/>
        </w:rPr>
        <w:t>文件</w:t>
      </w:r>
      <w:r w:rsidRPr="00373EE8">
        <w:rPr>
          <w:rFonts w:ascii="仿宋_GB2312" w:eastAsia="仿宋_GB2312" w:hint="eastAsia"/>
          <w:sz w:val="28"/>
          <w:szCs w:val="28"/>
        </w:rPr>
        <w:t>递交截止/</w:t>
      </w:r>
      <w:r>
        <w:rPr>
          <w:rFonts w:ascii="仿宋_GB2312" w:eastAsia="仿宋_GB2312" w:hint="eastAsia"/>
          <w:sz w:val="28"/>
          <w:szCs w:val="28"/>
        </w:rPr>
        <w:t>现场</w:t>
      </w:r>
      <w:r w:rsidRPr="00200EE2">
        <w:rPr>
          <w:rFonts w:ascii="仿宋_GB2312" w:eastAsia="仿宋_GB2312" w:hint="eastAsia"/>
          <w:sz w:val="28"/>
          <w:szCs w:val="28"/>
        </w:rPr>
        <w:t>评审</w:t>
      </w:r>
      <w:r w:rsidRPr="00373EE8">
        <w:rPr>
          <w:rFonts w:ascii="仿宋_GB2312" w:eastAsia="仿宋_GB2312" w:hint="eastAsia"/>
          <w:sz w:val="28"/>
          <w:szCs w:val="28"/>
        </w:rPr>
        <w:t>时间：202</w:t>
      </w:r>
      <w:r>
        <w:rPr>
          <w:rFonts w:ascii="仿宋_GB2312" w:eastAsia="仿宋_GB2312"/>
          <w:sz w:val="28"/>
          <w:szCs w:val="28"/>
        </w:rPr>
        <w:t>4</w:t>
      </w:r>
      <w:r w:rsidRPr="00373EE8">
        <w:rPr>
          <w:rFonts w:ascii="仿宋_GB2312" w:eastAsia="仿宋_GB2312" w:hint="eastAsia"/>
          <w:sz w:val="28"/>
          <w:szCs w:val="28"/>
        </w:rPr>
        <w:t>年</w:t>
      </w:r>
      <w:r>
        <w:rPr>
          <w:rFonts w:ascii="仿宋_GB2312" w:eastAsia="仿宋_GB2312"/>
          <w:sz w:val="28"/>
          <w:szCs w:val="28"/>
        </w:rPr>
        <w:t>4</w:t>
      </w:r>
      <w:r w:rsidRPr="00373EE8">
        <w:rPr>
          <w:rFonts w:ascii="仿宋_GB2312" w:eastAsia="仿宋_GB2312" w:hint="eastAsia"/>
          <w:sz w:val="28"/>
          <w:szCs w:val="28"/>
        </w:rPr>
        <w:t>月</w:t>
      </w:r>
      <w:r>
        <w:rPr>
          <w:rFonts w:ascii="仿宋_GB2312" w:eastAsia="仿宋_GB2312"/>
          <w:sz w:val="28"/>
          <w:szCs w:val="28"/>
        </w:rPr>
        <w:t>29日</w:t>
      </w:r>
      <w:r w:rsidRPr="00200EE2">
        <w:rPr>
          <w:rFonts w:ascii="仿宋_GB2312" w:eastAsia="仿宋_GB2312" w:hint="eastAsia"/>
          <w:sz w:val="28"/>
          <w:szCs w:val="28"/>
        </w:rPr>
        <w:t>下</w:t>
      </w:r>
      <w:r w:rsidRPr="00373EE8">
        <w:rPr>
          <w:rFonts w:ascii="仿宋_GB2312" w:eastAsia="仿宋_GB2312" w:hint="eastAsia"/>
          <w:sz w:val="28"/>
          <w:szCs w:val="28"/>
        </w:rPr>
        <w:t>午1</w:t>
      </w:r>
      <w:r>
        <w:rPr>
          <w:rFonts w:ascii="仿宋_GB2312" w:eastAsia="仿宋_GB2312"/>
          <w:sz w:val="28"/>
          <w:szCs w:val="28"/>
        </w:rPr>
        <w:t>4</w:t>
      </w:r>
      <w:r w:rsidRPr="00373EE8">
        <w:rPr>
          <w:rFonts w:ascii="仿宋_GB2312" w:eastAsia="仿宋_GB2312" w:hint="eastAsia"/>
          <w:sz w:val="28"/>
          <w:szCs w:val="28"/>
        </w:rPr>
        <w:t>:00时（北京时间）。</w:t>
      </w:r>
    </w:p>
    <w:p w:rsidR="0052799D" w:rsidRPr="00373EE8" w:rsidRDefault="0052799D" w:rsidP="0052799D">
      <w:pPr>
        <w:ind w:firstLineChars="200" w:firstLine="560"/>
        <w:rPr>
          <w:rFonts w:ascii="仿宋_GB2312" w:eastAsia="仿宋_GB2312"/>
          <w:sz w:val="28"/>
          <w:szCs w:val="28"/>
        </w:rPr>
      </w:pPr>
      <w:r>
        <w:rPr>
          <w:rFonts w:ascii="仿宋_GB2312" w:eastAsia="仿宋_GB2312" w:hint="eastAsia"/>
          <w:sz w:val="28"/>
          <w:szCs w:val="28"/>
        </w:rPr>
        <w:t>（四）</w:t>
      </w:r>
      <w:r w:rsidRPr="00200EE2">
        <w:rPr>
          <w:rFonts w:ascii="仿宋_GB2312" w:eastAsia="仿宋_GB2312" w:hint="eastAsia"/>
          <w:sz w:val="28"/>
          <w:szCs w:val="28"/>
        </w:rPr>
        <w:t>评审</w:t>
      </w:r>
      <w:r w:rsidRPr="00373EE8">
        <w:rPr>
          <w:rFonts w:ascii="仿宋_GB2312" w:eastAsia="仿宋_GB2312" w:hint="eastAsia"/>
          <w:sz w:val="28"/>
          <w:szCs w:val="28"/>
        </w:rPr>
        <w:t>地点：四川省德阳市</w:t>
      </w:r>
      <w:proofErr w:type="gramStart"/>
      <w:r w:rsidRPr="00373EE8">
        <w:rPr>
          <w:rFonts w:ascii="仿宋_GB2312" w:eastAsia="仿宋_GB2312" w:hint="eastAsia"/>
          <w:sz w:val="28"/>
          <w:szCs w:val="28"/>
        </w:rPr>
        <w:t>蓥</w:t>
      </w:r>
      <w:proofErr w:type="gramEnd"/>
      <w:r w:rsidRPr="00373EE8">
        <w:rPr>
          <w:rFonts w:ascii="仿宋_GB2312" w:eastAsia="仿宋_GB2312" w:hint="eastAsia"/>
          <w:sz w:val="28"/>
          <w:szCs w:val="28"/>
        </w:rPr>
        <w:t>华南路一段10号四川美丰化工股份有限公司。</w:t>
      </w:r>
    </w:p>
    <w:p w:rsidR="0052799D" w:rsidRPr="00373EE8" w:rsidRDefault="0052799D" w:rsidP="0052799D">
      <w:pPr>
        <w:ind w:firstLineChars="200" w:firstLine="560"/>
        <w:rPr>
          <w:rFonts w:ascii="黑体" w:eastAsia="黑体" w:hAnsi="黑体"/>
          <w:sz w:val="28"/>
          <w:szCs w:val="28"/>
        </w:rPr>
      </w:pPr>
      <w:r w:rsidRPr="00373EE8">
        <w:rPr>
          <w:rFonts w:ascii="黑体" w:eastAsia="黑体" w:hAnsi="黑体" w:hint="eastAsia"/>
          <w:sz w:val="28"/>
          <w:szCs w:val="28"/>
        </w:rPr>
        <w:t>六、发布公告的媒介和时间</w:t>
      </w:r>
    </w:p>
    <w:p w:rsidR="0052799D" w:rsidRDefault="0052799D" w:rsidP="0052799D">
      <w:pPr>
        <w:ind w:firstLineChars="200" w:firstLine="560"/>
        <w:rPr>
          <w:rFonts w:ascii="仿宋_GB2312" w:eastAsia="仿宋_GB2312"/>
          <w:color w:val="FF0000"/>
          <w:sz w:val="28"/>
          <w:szCs w:val="28"/>
        </w:rPr>
      </w:pPr>
      <w:r w:rsidRPr="00373EE8">
        <w:rPr>
          <w:rFonts w:ascii="仿宋_GB2312" w:eastAsia="仿宋_GB2312" w:hint="eastAsia"/>
          <w:sz w:val="28"/>
          <w:szCs w:val="28"/>
        </w:rPr>
        <w:t>公</w:t>
      </w:r>
      <w:r>
        <w:rPr>
          <w:rFonts w:eastAsia="仿宋_GB2312" w:cs="Calibri" w:hint="eastAsia"/>
          <w:sz w:val="28"/>
          <w:szCs w:val="28"/>
        </w:rPr>
        <w:t>告</w:t>
      </w:r>
      <w:r w:rsidRPr="00FA353B">
        <w:rPr>
          <w:rFonts w:ascii="仿宋_GB2312" w:eastAsia="仿宋_GB2312" w:hint="eastAsia"/>
          <w:sz w:val="28"/>
          <w:szCs w:val="28"/>
        </w:rPr>
        <w:t>时间：202</w:t>
      </w:r>
      <w:r>
        <w:rPr>
          <w:rFonts w:ascii="仿宋_GB2312" w:eastAsia="仿宋_GB2312"/>
          <w:sz w:val="28"/>
          <w:szCs w:val="28"/>
        </w:rPr>
        <w:t>4</w:t>
      </w:r>
      <w:r w:rsidRPr="00FA353B">
        <w:rPr>
          <w:rFonts w:ascii="仿宋_GB2312" w:eastAsia="仿宋_GB2312" w:hint="eastAsia"/>
          <w:sz w:val="28"/>
          <w:szCs w:val="28"/>
        </w:rPr>
        <w:t>年</w:t>
      </w:r>
      <w:r>
        <w:rPr>
          <w:rFonts w:ascii="仿宋_GB2312" w:eastAsia="仿宋_GB2312"/>
          <w:sz w:val="28"/>
          <w:szCs w:val="28"/>
        </w:rPr>
        <w:t>4</w:t>
      </w:r>
      <w:r w:rsidRPr="00FA353B">
        <w:rPr>
          <w:rFonts w:ascii="仿宋_GB2312" w:eastAsia="仿宋_GB2312" w:hint="eastAsia"/>
          <w:sz w:val="28"/>
          <w:szCs w:val="28"/>
        </w:rPr>
        <w:t>月</w:t>
      </w:r>
      <w:r>
        <w:rPr>
          <w:rFonts w:ascii="仿宋_GB2312" w:eastAsia="仿宋_GB2312"/>
          <w:sz w:val="28"/>
          <w:szCs w:val="28"/>
        </w:rPr>
        <w:t>11</w:t>
      </w:r>
      <w:r w:rsidRPr="00FA353B">
        <w:rPr>
          <w:rFonts w:ascii="仿宋_GB2312" w:eastAsia="仿宋_GB2312" w:hint="eastAsia"/>
          <w:sz w:val="28"/>
          <w:szCs w:val="28"/>
        </w:rPr>
        <w:t>日1</w:t>
      </w:r>
      <w:r w:rsidRPr="00FA353B">
        <w:rPr>
          <w:rFonts w:ascii="仿宋_GB2312" w:eastAsia="仿宋_GB2312"/>
          <w:sz w:val="28"/>
          <w:szCs w:val="28"/>
        </w:rPr>
        <w:t>2</w:t>
      </w:r>
      <w:r w:rsidRPr="00FA353B">
        <w:rPr>
          <w:rFonts w:eastAsia="仿宋_GB2312" w:cs="Calibri"/>
          <w:sz w:val="28"/>
          <w:szCs w:val="28"/>
        </w:rPr>
        <w:t>时</w:t>
      </w:r>
      <w:r w:rsidRPr="00FA353B">
        <w:rPr>
          <w:rFonts w:ascii="仿宋_GB2312" w:eastAsia="仿宋_GB2312" w:hint="eastAsia"/>
          <w:sz w:val="28"/>
          <w:szCs w:val="28"/>
        </w:rPr>
        <w:t>至202</w:t>
      </w:r>
      <w:r>
        <w:rPr>
          <w:rFonts w:ascii="仿宋_GB2312" w:eastAsia="仿宋_GB2312"/>
          <w:sz w:val="28"/>
          <w:szCs w:val="28"/>
        </w:rPr>
        <w:t>4</w:t>
      </w:r>
      <w:r w:rsidRPr="00FA353B">
        <w:rPr>
          <w:rFonts w:ascii="仿宋_GB2312" w:eastAsia="仿宋_GB2312" w:hint="eastAsia"/>
          <w:sz w:val="28"/>
          <w:szCs w:val="28"/>
        </w:rPr>
        <w:t>年</w:t>
      </w:r>
      <w:r>
        <w:rPr>
          <w:rFonts w:ascii="仿宋_GB2312" w:eastAsia="仿宋_GB2312"/>
          <w:sz w:val="28"/>
          <w:szCs w:val="28"/>
        </w:rPr>
        <w:t>4</w:t>
      </w:r>
      <w:r w:rsidRPr="00FA353B">
        <w:rPr>
          <w:rFonts w:ascii="仿宋_GB2312" w:eastAsia="仿宋_GB2312" w:hint="eastAsia"/>
          <w:sz w:val="28"/>
          <w:szCs w:val="28"/>
        </w:rPr>
        <w:t>月</w:t>
      </w:r>
      <w:r>
        <w:rPr>
          <w:rFonts w:ascii="仿宋_GB2312" w:eastAsia="仿宋_GB2312"/>
          <w:sz w:val="28"/>
          <w:szCs w:val="28"/>
        </w:rPr>
        <w:t>16</w:t>
      </w:r>
      <w:r w:rsidRPr="00FA353B">
        <w:rPr>
          <w:rFonts w:ascii="仿宋_GB2312" w:eastAsia="仿宋_GB2312" w:hint="eastAsia"/>
          <w:sz w:val="28"/>
          <w:szCs w:val="28"/>
        </w:rPr>
        <w:t>日</w:t>
      </w:r>
      <w:r w:rsidRPr="00FA353B">
        <w:rPr>
          <w:rFonts w:ascii="仿宋_GB2312" w:eastAsia="仿宋_GB2312"/>
          <w:sz w:val="28"/>
          <w:szCs w:val="28"/>
        </w:rPr>
        <w:t>17</w:t>
      </w:r>
      <w:r w:rsidRPr="00FA353B">
        <w:rPr>
          <w:rFonts w:ascii="仿宋_GB2312" w:eastAsia="仿宋_GB2312" w:hint="eastAsia"/>
          <w:sz w:val="28"/>
          <w:szCs w:val="28"/>
        </w:rPr>
        <w:t>时</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公</w:t>
      </w:r>
      <w:r w:rsidRPr="007E025F">
        <w:rPr>
          <w:rFonts w:ascii="仿宋_GB2312" w:eastAsia="仿宋_GB2312" w:hint="eastAsia"/>
          <w:sz w:val="28"/>
          <w:szCs w:val="28"/>
        </w:rPr>
        <w:t>告</w:t>
      </w:r>
      <w:r w:rsidRPr="00373EE8">
        <w:rPr>
          <w:rFonts w:ascii="仿宋_GB2312" w:eastAsia="仿宋_GB2312" w:hint="eastAsia"/>
          <w:sz w:val="28"/>
          <w:szCs w:val="28"/>
        </w:rPr>
        <w:t>媒介：四川</w:t>
      </w:r>
      <w:proofErr w:type="gramStart"/>
      <w:r w:rsidRPr="00373EE8">
        <w:rPr>
          <w:rFonts w:ascii="仿宋_GB2312" w:eastAsia="仿宋_GB2312" w:hint="eastAsia"/>
          <w:sz w:val="28"/>
          <w:szCs w:val="28"/>
        </w:rPr>
        <w:t>美丰官网</w:t>
      </w:r>
      <w:proofErr w:type="gramEnd"/>
      <w:r>
        <w:fldChar w:fldCharType="begin"/>
      </w:r>
      <w:r>
        <w:instrText xml:space="preserve"> HYPERLINK "http://www.scmeif.com/" </w:instrText>
      </w:r>
      <w:r>
        <w:fldChar w:fldCharType="separate"/>
      </w:r>
      <w:r w:rsidRPr="00373EE8">
        <w:rPr>
          <w:rFonts w:ascii="仿宋_GB2312" w:eastAsia="仿宋_GB2312" w:hint="eastAsia"/>
          <w:sz w:val="28"/>
          <w:szCs w:val="28"/>
        </w:rPr>
        <w:t>www.scmeif.com</w:t>
      </w:r>
      <w:r>
        <w:rPr>
          <w:rFonts w:ascii="仿宋_GB2312" w:eastAsia="仿宋_GB2312"/>
          <w:sz w:val="28"/>
          <w:szCs w:val="28"/>
        </w:rPr>
        <w:fldChar w:fldCharType="end"/>
      </w:r>
    </w:p>
    <w:p w:rsidR="0052799D" w:rsidRPr="00373EE8" w:rsidRDefault="0052799D" w:rsidP="0052799D">
      <w:pPr>
        <w:ind w:firstLineChars="200" w:firstLine="560"/>
        <w:rPr>
          <w:rFonts w:ascii="黑体" w:eastAsia="黑体" w:hAnsi="黑体"/>
          <w:sz w:val="28"/>
          <w:szCs w:val="28"/>
        </w:rPr>
      </w:pPr>
      <w:bookmarkStart w:id="78" w:name="_Toc626"/>
      <w:bookmarkStart w:id="79" w:name="_Toc15951"/>
      <w:bookmarkStart w:id="80" w:name="_Toc10246"/>
      <w:bookmarkStart w:id="81" w:name="_Toc23133"/>
      <w:bookmarkStart w:id="82" w:name="_Toc1941"/>
      <w:bookmarkStart w:id="83" w:name="_Toc21131"/>
      <w:bookmarkStart w:id="84" w:name="_Toc19972"/>
      <w:bookmarkStart w:id="85" w:name="_Toc23351"/>
      <w:bookmarkStart w:id="86" w:name="_Toc1998230"/>
      <w:bookmarkStart w:id="87" w:name="_Toc9031"/>
      <w:bookmarkStart w:id="88" w:name="_Toc30271"/>
      <w:bookmarkStart w:id="89" w:name="_Toc17497"/>
      <w:bookmarkStart w:id="90" w:name="_Toc7409"/>
      <w:bookmarkStart w:id="91" w:name="_Toc10203"/>
      <w:bookmarkStart w:id="92" w:name="_Toc805"/>
      <w:bookmarkStart w:id="93" w:name="_Toc24952"/>
      <w:bookmarkStart w:id="94" w:name="_Toc15102"/>
      <w:bookmarkStart w:id="95" w:name="_Toc18061"/>
      <w:bookmarkStart w:id="96" w:name="_Toc17136"/>
      <w:bookmarkStart w:id="97" w:name="_Toc23802"/>
      <w:bookmarkStart w:id="98" w:name="_Toc2318"/>
      <w:bookmarkStart w:id="99" w:name="_Toc3208070"/>
      <w:bookmarkStart w:id="100" w:name="_Toc11226124"/>
      <w:bookmarkStart w:id="101" w:name="_Toc13650756"/>
      <w:bookmarkStart w:id="102" w:name="_Toc64988320"/>
      <w:r w:rsidRPr="00373EE8">
        <w:rPr>
          <w:rFonts w:ascii="黑体" w:eastAsia="黑体" w:hAnsi="黑体" w:hint="eastAsia"/>
          <w:sz w:val="28"/>
          <w:szCs w:val="28"/>
        </w:rPr>
        <w:t>七、联系方式</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lastRenderedPageBreak/>
        <w:t>邀请人：四川美丰化工股份有限公司</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地址：德阳市</w:t>
      </w:r>
      <w:proofErr w:type="gramStart"/>
      <w:r w:rsidRPr="00373EE8">
        <w:rPr>
          <w:rFonts w:ascii="仿宋_GB2312" w:eastAsia="仿宋_GB2312" w:hint="eastAsia"/>
          <w:sz w:val="28"/>
          <w:szCs w:val="28"/>
        </w:rPr>
        <w:t>蓥</w:t>
      </w:r>
      <w:proofErr w:type="gramEnd"/>
      <w:r w:rsidRPr="00373EE8">
        <w:rPr>
          <w:rFonts w:ascii="仿宋_GB2312" w:eastAsia="仿宋_GB2312" w:hint="eastAsia"/>
          <w:sz w:val="28"/>
          <w:szCs w:val="28"/>
        </w:rPr>
        <w:t>华南路一段10号</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邮编：618000</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联系人：张</w:t>
      </w:r>
      <w:r>
        <w:rPr>
          <w:rFonts w:ascii="仿宋_GB2312" w:eastAsia="仿宋_GB2312" w:hint="eastAsia"/>
          <w:sz w:val="28"/>
          <w:szCs w:val="28"/>
        </w:rPr>
        <w:t>女士</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电话：0838-6139873</w:t>
      </w:r>
    </w:p>
    <w:p w:rsidR="0052799D" w:rsidRPr="00373EE8"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电子邮件：952179119@qq.com</w:t>
      </w:r>
      <w:hyperlink r:id="rId5" w:history="1"/>
    </w:p>
    <w:p w:rsidR="0052799D" w:rsidRDefault="0052799D" w:rsidP="0052799D">
      <w:pPr>
        <w:ind w:firstLineChars="200" w:firstLine="560"/>
        <w:rPr>
          <w:rFonts w:ascii="仿宋_GB2312" w:eastAsia="仿宋_GB2312"/>
          <w:sz w:val="28"/>
          <w:szCs w:val="28"/>
        </w:rPr>
      </w:pPr>
      <w:r w:rsidRPr="00373EE8">
        <w:rPr>
          <w:rFonts w:ascii="仿宋_GB2312" w:eastAsia="仿宋_GB2312" w:hint="eastAsia"/>
          <w:sz w:val="28"/>
          <w:szCs w:val="28"/>
        </w:rPr>
        <w:t xml:space="preserve">                               </w:t>
      </w:r>
    </w:p>
    <w:p w:rsidR="0052799D" w:rsidRDefault="0052799D" w:rsidP="0052799D">
      <w:pPr>
        <w:ind w:firstLineChars="200" w:firstLine="560"/>
        <w:rPr>
          <w:rFonts w:ascii="仿宋_GB2312" w:eastAsia="仿宋_GB2312"/>
          <w:sz w:val="28"/>
          <w:szCs w:val="28"/>
        </w:rPr>
      </w:pPr>
    </w:p>
    <w:p w:rsidR="0052799D" w:rsidRPr="00373EE8" w:rsidRDefault="0052799D" w:rsidP="0052799D">
      <w:pPr>
        <w:ind w:firstLineChars="200" w:firstLine="560"/>
        <w:rPr>
          <w:rFonts w:ascii="仿宋_GB2312" w:eastAsia="仿宋_GB2312"/>
          <w:sz w:val="28"/>
          <w:szCs w:val="28"/>
        </w:rPr>
      </w:pPr>
    </w:p>
    <w:p w:rsidR="0052799D" w:rsidRPr="00373EE8" w:rsidRDefault="0052799D" w:rsidP="0052799D">
      <w:pPr>
        <w:ind w:firstLineChars="1800" w:firstLine="5040"/>
        <w:rPr>
          <w:rFonts w:ascii="仿宋_GB2312" w:eastAsia="仿宋_GB2312"/>
          <w:sz w:val="28"/>
          <w:szCs w:val="28"/>
        </w:rPr>
      </w:pPr>
      <w:r w:rsidRPr="00373EE8">
        <w:rPr>
          <w:rFonts w:ascii="仿宋_GB2312" w:eastAsia="仿宋_GB2312" w:hint="eastAsia"/>
          <w:sz w:val="28"/>
          <w:szCs w:val="28"/>
        </w:rPr>
        <w:t>202</w:t>
      </w:r>
      <w:r>
        <w:rPr>
          <w:rFonts w:ascii="仿宋_GB2312" w:eastAsia="仿宋_GB2312"/>
          <w:sz w:val="28"/>
          <w:szCs w:val="28"/>
        </w:rPr>
        <w:t>4</w:t>
      </w:r>
      <w:r w:rsidRPr="00373EE8">
        <w:rPr>
          <w:rFonts w:ascii="仿宋_GB2312" w:eastAsia="仿宋_GB2312" w:hint="eastAsia"/>
          <w:sz w:val="28"/>
          <w:szCs w:val="28"/>
        </w:rPr>
        <w:t xml:space="preserve">年 </w:t>
      </w:r>
      <w:r>
        <w:rPr>
          <w:rFonts w:ascii="仿宋_GB2312" w:eastAsia="仿宋_GB2312"/>
          <w:sz w:val="28"/>
          <w:szCs w:val="28"/>
        </w:rPr>
        <w:t>4</w:t>
      </w:r>
      <w:r w:rsidRPr="00373EE8">
        <w:rPr>
          <w:rFonts w:ascii="仿宋_GB2312" w:eastAsia="仿宋_GB2312" w:hint="eastAsia"/>
          <w:sz w:val="28"/>
          <w:szCs w:val="28"/>
        </w:rPr>
        <w:t>月</w:t>
      </w:r>
      <w:r>
        <w:rPr>
          <w:rFonts w:ascii="仿宋_GB2312" w:eastAsia="仿宋_GB2312"/>
          <w:sz w:val="28"/>
          <w:szCs w:val="28"/>
        </w:rPr>
        <w:t>11</w:t>
      </w:r>
      <w:r w:rsidRPr="00373EE8">
        <w:rPr>
          <w:rFonts w:ascii="仿宋_GB2312" w:eastAsia="仿宋_GB2312" w:hint="eastAsia"/>
          <w:sz w:val="28"/>
          <w:szCs w:val="28"/>
        </w:rPr>
        <w:t>日</w:t>
      </w:r>
    </w:p>
    <w:p w:rsidR="00C511C9" w:rsidRPr="0052799D" w:rsidRDefault="0052799D"/>
    <w:sectPr w:rsidR="00C511C9" w:rsidRPr="00527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9D"/>
    <w:rsid w:val="004F511E"/>
    <w:rsid w:val="0052799D"/>
    <w:rsid w:val="00C6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9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2799D"/>
    <w:pPr>
      <w:spacing w:before="100" w:beforeAutospacing="1" w:after="100" w:afterAutospacing="1" w:line="420" w:lineRule="atLeast"/>
      <w:jc w:val="left"/>
    </w:pPr>
    <w:rPr>
      <w:rFonts w:ascii="宋体" w:eastAsia="宋体" w:hAnsi="宋体" w:cs="宋体" w:hint="eastAsia"/>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9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2799D"/>
    <w:pPr>
      <w:spacing w:before="100" w:beforeAutospacing="1" w:after="100" w:afterAutospacing="1" w:line="420" w:lineRule="atLeast"/>
      <w:jc w:val="left"/>
    </w:pPr>
    <w:rPr>
      <w:rFonts w:ascii="宋体" w:eastAsia="宋体" w:hAnsi="宋体" w:cs="宋体" w:hint="eastAsia"/>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952179119@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张舒月</dc:creator>
  <cp:lastModifiedBy>张舒月</cp:lastModifiedBy>
  <cp:revision>1</cp:revision>
  <dcterms:created xsi:type="dcterms:W3CDTF">2024-04-08T01:00:00Z</dcterms:created>
  <dcterms:modified xsi:type="dcterms:W3CDTF">2024-04-08T01:01:00Z</dcterms:modified>
</cp:coreProperties>
</file>